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5DD7" w:rsidRPr="003769AC" w:rsidRDefault="00835DD7" w:rsidP="00835DD7">
      <w:pPr>
        <w:spacing w:line="400" w:lineRule="exact"/>
        <w:rPr>
          <w:rFonts w:ascii="仿宋" w:eastAsia="仿宋" w:hAnsi="仿宋" w:cs="仿宋_GB2312"/>
          <w:sz w:val="32"/>
          <w:szCs w:val="32"/>
        </w:rPr>
      </w:pPr>
      <w:r w:rsidRPr="003769AC">
        <w:rPr>
          <w:rFonts w:ascii="仿宋" w:eastAsia="仿宋" w:hAnsi="仿宋" w:cs="宋体" w:hint="eastAsia"/>
          <w:b/>
          <w:bCs/>
          <w:sz w:val="32"/>
          <w:szCs w:val="32"/>
        </w:rPr>
        <w:t>附件</w:t>
      </w:r>
    </w:p>
    <w:p w:rsidR="003769AC" w:rsidRDefault="003769AC" w:rsidP="00632118">
      <w:pPr>
        <w:spacing w:line="580" w:lineRule="exact"/>
        <w:ind w:firstLine="881"/>
        <w:jc w:val="center"/>
        <w:rPr>
          <w:rFonts w:ascii="华文中宋" w:eastAsia="华文中宋" w:hAnsi="华文中宋" w:cs="仿宋_GB2312"/>
          <w:sz w:val="44"/>
          <w:szCs w:val="44"/>
        </w:rPr>
      </w:pPr>
    </w:p>
    <w:p w:rsidR="009C0ACE" w:rsidRPr="003769AC" w:rsidRDefault="009C0ACE" w:rsidP="00632118">
      <w:pPr>
        <w:spacing w:line="580" w:lineRule="exact"/>
        <w:ind w:firstLine="881"/>
        <w:jc w:val="center"/>
        <w:rPr>
          <w:rFonts w:ascii="华文中宋" w:eastAsia="华文中宋" w:hAnsi="华文中宋" w:cs="仿宋_GB2312"/>
          <w:sz w:val="44"/>
          <w:szCs w:val="44"/>
        </w:rPr>
      </w:pPr>
      <w:r w:rsidRPr="003769AC">
        <w:rPr>
          <w:rFonts w:ascii="华文中宋" w:eastAsia="华文中宋" w:hAnsi="华文中宋" w:cs="仿宋_GB2312" w:hint="eastAsia"/>
          <w:sz w:val="44"/>
          <w:szCs w:val="44"/>
        </w:rPr>
        <w:t>“1+</w:t>
      </w:r>
      <w:smartTag w:uri="urn:schemas-microsoft-com:office:smarttags" w:element="chmetcnv">
        <w:smartTagPr>
          <w:attr w:name="UnitName" w:val="”"/>
          <w:attr w:name="SourceValue" w:val="1"/>
          <w:attr w:name="HasSpace" w:val="False"/>
          <w:attr w:name="Negative" w:val="False"/>
          <w:attr w:name="NumberType" w:val="1"/>
          <w:attr w:name="TCSC" w:val="0"/>
        </w:smartTagPr>
        <w:r w:rsidRPr="003769AC">
          <w:rPr>
            <w:rFonts w:ascii="华文中宋" w:eastAsia="华文中宋" w:hAnsi="华文中宋" w:cs="仿宋_GB2312" w:hint="eastAsia"/>
            <w:sz w:val="44"/>
            <w:szCs w:val="44"/>
          </w:rPr>
          <w:t>1”</w:t>
        </w:r>
      </w:smartTag>
      <w:r w:rsidRPr="003769AC">
        <w:rPr>
          <w:rFonts w:ascii="华文中宋" w:eastAsia="华文中宋" w:hAnsi="华文中宋" w:cs="仿宋_GB2312" w:hint="eastAsia"/>
          <w:sz w:val="44"/>
          <w:szCs w:val="44"/>
        </w:rPr>
        <w:t>中国法律援助志愿者行动</w:t>
      </w:r>
    </w:p>
    <w:p w:rsidR="009C0ACE" w:rsidRPr="003769AC" w:rsidRDefault="009C0ACE" w:rsidP="00632118">
      <w:pPr>
        <w:spacing w:line="580" w:lineRule="exact"/>
        <w:ind w:firstLine="881"/>
        <w:jc w:val="center"/>
        <w:rPr>
          <w:rFonts w:ascii="华文中宋" w:eastAsia="华文中宋" w:hAnsi="华文中宋" w:cs="仿宋_GB2312"/>
          <w:sz w:val="44"/>
          <w:szCs w:val="44"/>
        </w:rPr>
      </w:pPr>
      <w:r w:rsidRPr="003769AC">
        <w:rPr>
          <w:rFonts w:ascii="华文中宋" w:eastAsia="华文中宋" w:hAnsi="华文中宋" w:cs="仿宋_GB2312" w:hint="eastAsia"/>
          <w:sz w:val="44"/>
          <w:szCs w:val="44"/>
        </w:rPr>
        <w:t>201</w:t>
      </w:r>
      <w:r w:rsidR="00EF51A6">
        <w:rPr>
          <w:rFonts w:ascii="华文中宋" w:eastAsia="华文中宋" w:hAnsi="华文中宋" w:cs="仿宋_GB2312" w:hint="eastAsia"/>
          <w:sz w:val="44"/>
          <w:szCs w:val="44"/>
        </w:rPr>
        <w:t>8</w:t>
      </w:r>
      <w:r w:rsidRPr="003769AC">
        <w:rPr>
          <w:rFonts w:ascii="华文中宋" w:eastAsia="华文中宋" w:hAnsi="华文中宋" w:cs="仿宋_GB2312" w:hint="eastAsia"/>
          <w:sz w:val="44"/>
          <w:szCs w:val="44"/>
        </w:rPr>
        <w:t>年度实施与管理办法</w:t>
      </w:r>
    </w:p>
    <w:p w:rsidR="00632118" w:rsidRPr="009C0ACE" w:rsidRDefault="00632118" w:rsidP="00632118">
      <w:pPr>
        <w:spacing w:line="580" w:lineRule="exact"/>
        <w:ind w:firstLine="881"/>
        <w:jc w:val="center"/>
        <w:rPr>
          <w:rFonts w:ascii="华文中宋" w:eastAsia="华文中宋" w:hAnsi="华文中宋" w:cs="仿宋_GB2312"/>
          <w:sz w:val="36"/>
          <w:szCs w:val="36"/>
        </w:rPr>
      </w:pPr>
    </w:p>
    <w:p w:rsidR="00D06AE5" w:rsidRPr="00C57748" w:rsidRDefault="00D06AE5" w:rsidP="0029657F">
      <w:pPr>
        <w:spacing w:line="560" w:lineRule="exact"/>
        <w:ind w:firstLineChars="200" w:firstLine="640"/>
        <w:rPr>
          <w:rFonts w:ascii="仿宋_GB2312" w:eastAsia="仿宋_GB2312" w:hAnsi="宋体" w:cs="仿宋_GB2312"/>
          <w:color w:val="000000"/>
          <w:kern w:val="0"/>
          <w:sz w:val="32"/>
          <w:szCs w:val="32"/>
        </w:rPr>
      </w:pPr>
      <w:r w:rsidRPr="00C57748">
        <w:rPr>
          <w:rFonts w:ascii="黑体" w:eastAsia="黑体" w:hAnsi="宋体" w:cs="黑体" w:hint="eastAsia"/>
          <w:color w:val="000000"/>
          <w:kern w:val="0"/>
          <w:sz w:val="32"/>
          <w:szCs w:val="32"/>
        </w:rPr>
        <w:t>第一条</w:t>
      </w:r>
      <w:r w:rsidRPr="00C57748">
        <w:rPr>
          <w:rFonts w:ascii="仿宋_GB2312" w:eastAsia="仿宋_GB2312" w:hAnsi="宋体" w:cs="仿宋_GB2312" w:hint="eastAsia"/>
          <w:color w:val="000000"/>
          <w:kern w:val="0"/>
          <w:sz w:val="32"/>
          <w:szCs w:val="32"/>
        </w:rPr>
        <w:t xml:space="preserve"> </w:t>
      </w:r>
      <w:r w:rsidRPr="00C57748">
        <w:rPr>
          <w:rFonts w:ascii="仿宋" w:eastAsia="仿宋" w:hAnsi="仿宋" w:cs="仿宋_GB2312" w:hint="eastAsia"/>
          <w:color w:val="000000"/>
          <w:kern w:val="0"/>
          <w:sz w:val="32"/>
          <w:szCs w:val="32"/>
        </w:rPr>
        <w:t>为加强“1+1”中国法律援助志愿者行动（简称“1+1”行动）的服务和管理等工作，制定本办法。</w:t>
      </w:r>
    </w:p>
    <w:p w:rsidR="00D06AE5" w:rsidRPr="00C57748" w:rsidRDefault="00D06AE5" w:rsidP="0029657F">
      <w:pPr>
        <w:spacing w:line="560" w:lineRule="exact"/>
        <w:ind w:firstLineChars="200" w:firstLine="640"/>
        <w:rPr>
          <w:rFonts w:ascii="仿宋_GB2312" w:eastAsia="仿宋_GB2312" w:hAnsi="宋体" w:cs="仿宋_GB2312"/>
          <w:color w:val="000000"/>
          <w:kern w:val="0"/>
          <w:sz w:val="32"/>
          <w:szCs w:val="32"/>
        </w:rPr>
      </w:pPr>
      <w:r w:rsidRPr="00C57748">
        <w:rPr>
          <w:rFonts w:ascii="黑体" w:eastAsia="黑体" w:hAnsi="宋体" w:cs="黑体" w:hint="eastAsia"/>
          <w:color w:val="000000"/>
          <w:kern w:val="0"/>
          <w:sz w:val="32"/>
          <w:szCs w:val="32"/>
        </w:rPr>
        <w:t>第二条</w:t>
      </w:r>
      <w:r w:rsidRPr="00C57748">
        <w:rPr>
          <w:rFonts w:ascii="仿宋_GB2312" w:eastAsia="仿宋_GB2312" w:hAnsi="宋体" w:cs="仿宋_GB2312" w:hint="eastAsia"/>
          <w:color w:val="000000"/>
          <w:kern w:val="0"/>
          <w:sz w:val="32"/>
          <w:szCs w:val="32"/>
        </w:rPr>
        <w:t xml:space="preserve"> </w:t>
      </w:r>
      <w:r w:rsidRPr="00C57748">
        <w:rPr>
          <w:rFonts w:ascii="仿宋" w:eastAsia="仿宋" w:hAnsi="仿宋" w:cs="仿宋_GB2312" w:hint="eastAsia"/>
          <w:color w:val="000000"/>
          <w:kern w:val="0"/>
          <w:sz w:val="32"/>
          <w:szCs w:val="32"/>
        </w:rPr>
        <w:t>“1+1”行动是由司法部、团中央发起，通过在全国范围内招募志愿者，每年为无律师县及中西部律师资源严重短缺的地区派遣一名律师和一名大学生志愿者（或基层法律服务工作者），参与当地法律援助工作的志愿者行动。</w:t>
      </w:r>
    </w:p>
    <w:p w:rsidR="00D06AE5" w:rsidRPr="00C57748" w:rsidRDefault="00D06AE5" w:rsidP="0029657F">
      <w:pPr>
        <w:spacing w:line="560" w:lineRule="exact"/>
        <w:ind w:firstLineChars="200" w:firstLine="640"/>
        <w:rPr>
          <w:rFonts w:ascii="仿宋_GB2312" w:eastAsia="仿宋_GB2312" w:hAnsi="宋体" w:cs="仿宋_GB2312"/>
          <w:color w:val="000000"/>
          <w:kern w:val="0"/>
          <w:sz w:val="32"/>
          <w:szCs w:val="32"/>
        </w:rPr>
      </w:pPr>
      <w:r w:rsidRPr="00C57748">
        <w:rPr>
          <w:rFonts w:ascii="黑体" w:eastAsia="黑体" w:hAnsi="宋体" w:cs="黑体" w:hint="eastAsia"/>
          <w:color w:val="000000"/>
          <w:kern w:val="0"/>
          <w:sz w:val="32"/>
          <w:szCs w:val="32"/>
        </w:rPr>
        <w:t>第三条</w:t>
      </w:r>
      <w:r w:rsidRPr="00C57748">
        <w:rPr>
          <w:rFonts w:ascii="仿宋_GB2312" w:eastAsia="仿宋_GB2312" w:hAnsi="宋体" w:cs="仿宋_GB2312" w:hint="eastAsia"/>
          <w:color w:val="000000"/>
          <w:kern w:val="0"/>
          <w:sz w:val="32"/>
          <w:szCs w:val="32"/>
        </w:rPr>
        <w:t xml:space="preserve"> </w:t>
      </w:r>
      <w:r w:rsidRPr="00C57748">
        <w:rPr>
          <w:rFonts w:ascii="仿宋" w:eastAsia="仿宋" w:hAnsi="仿宋" w:cs="仿宋_GB2312" w:hint="eastAsia"/>
          <w:color w:val="000000"/>
          <w:kern w:val="0"/>
          <w:sz w:val="32"/>
          <w:szCs w:val="32"/>
        </w:rPr>
        <w:t>“1+1”行动的主办单位是中国法律援助基金会、司法部律师公证工作指导司、法律援助工作司、中华全国律师协会、团中央青年志愿者工作部、司法部法律援助中心。“1+1”行动的有关招募、选拔、派遣、管理及总结表彰等日常工作，由主办单位设立“1+1”项目管理办公室（简称“1+1”项目办）具体实施。“1+1”项目办设在中国法律援助基金会。</w:t>
      </w:r>
    </w:p>
    <w:p w:rsidR="00D06AE5" w:rsidRPr="00C57748" w:rsidRDefault="00D06AE5" w:rsidP="0029657F">
      <w:pPr>
        <w:spacing w:line="560" w:lineRule="exact"/>
        <w:ind w:firstLineChars="200" w:firstLine="640"/>
        <w:rPr>
          <w:rFonts w:ascii="仿宋_GB2312" w:eastAsia="仿宋_GB2312" w:hAnsi="宋体" w:cs="仿宋_GB2312"/>
          <w:color w:val="000000"/>
          <w:kern w:val="0"/>
          <w:sz w:val="32"/>
          <w:szCs w:val="32"/>
        </w:rPr>
      </w:pPr>
      <w:r w:rsidRPr="00C57748">
        <w:rPr>
          <w:rFonts w:ascii="黑体" w:eastAsia="黑体" w:hAnsi="宋体" w:cs="黑体" w:hint="eastAsia"/>
          <w:color w:val="000000"/>
          <w:kern w:val="0"/>
          <w:sz w:val="32"/>
          <w:szCs w:val="32"/>
        </w:rPr>
        <w:t>第四条</w:t>
      </w:r>
      <w:r w:rsidRPr="00C57748">
        <w:rPr>
          <w:rFonts w:ascii="仿宋_GB2312" w:eastAsia="仿宋_GB2312" w:hAnsi="宋体" w:cs="仿宋_GB2312" w:hint="eastAsia"/>
          <w:color w:val="000000"/>
          <w:kern w:val="0"/>
          <w:sz w:val="32"/>
          <w:szCs w:val="32"/>
        </w:rPr>
        <w:t xml:space="preserve"> </w:t>
      </w:r>
      <w:r w:rsidRPr="00C57748">
        <w:rPr>
          <w:rFonts w:ascii="仿宋" w:eastAsia="仿宋" w:hAnsi="仿宋" w:cs="仿宋_GB2312" w:hint="eastAsia"/>
          <w:color w:val="000000"/>
          <w:kern w:val="0"/>
          <w:sz w:val="32"/>
          <w:szCs w:val="32"/>
        </w:rPr>
        <w:t>“1+1”行动的具体组织流程是：</w:t>
      </w:r>
    </w:p>
    <w:p w:rsidR="00D06AE5" w:rsidRPr="00545F37" w:rsidRDefault="00D06AE5" w:rsidP="00193C55">
      <w:pPr>
        <w:spacing w:line="560" w:lineRule="exact"/>
        <w:ind w:firstLineChars="200" w:firstLine="640"/>
        <w:rPr>
          <w:rFonts w:ascii="仿宋" w:eastAsia="仿宋" w:hAnsi="仿宋" w:cs="仿宋_GB2312"/>
          <w:b/>
          <w:bCs/>
          <w:color w:val="000000"/>
          <w:kern w:val="0"/>
          <w:sz w:val="32"/>
          <w:szCs w:val="32"/>
        </w:rPr>
      </w:pPr>
      <w:r w:rsidRPr="00545F37">
        <w:rPr>
          <w:rFonts w:ascii="仿宋" w:eastAsia="仿宋" w:hAnsi="仿宋" w:cs="仿宋_GB2312" w:hint="eastAsia"/>
          <w:b/>
          <w:bCs/>
          <w:color w:val="000000"/>
          <w:kern w:val="0"/>
          <w:sz w:val="32"/>
          <w:szCs w:val="32"/>
        </w:rPr>
        <w:t>（一）确定计划</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1</w:t>
      </w:r>
      <w:r w:rsidR="00695E98">
        <w:rPr>
          <w:rFonts w:ascii="仿宋" w:eastAsia="仿宋" w:hAnsi="仿宋" w:cs="仿宋_GB2312" w:hint="eastAsia"/>
          <w:color w:val="000000"/>
          <w:kern w:val="0"/>
          <w:sz w:val="32"/>
          <w:szCs w:val="32"/>
        </w:rPr>
        <w:t>月至</w:t>
      </w:r>
      <w:r w:rsidRPr="00C57748">
        <w:rPr>
          <w:rFonts w:ascii="仿宋" w:eastAsia="仿宋" w:hAnsi="仿宋" w:cs="仿宋_GB2312" w:hint="eastAsia"/>
          <w:color w:val="000000"/>
          <w:kern w:val="0"/>
          <w:sz w:val="32"/>
          <w:szCs w:val="32"/>
        </w:rPr>
        <w:t>2月，“1+1”项目办根据项目实施总体规划和无律师县及中西部律师资源严重短缺的县（区）法律援助机构的申报情况，确定年度招募计划，并将招募计划分解到各省（区、市）司法厅（局）。3月</w:t>
      </w:r>
      <w:r w:rsidR="00A71540">
        <w:rPr>
          <w:rFonts w:ascii="仿宋" w:eastAsia="仿宋" w:hAnsi="仿宋" w:cs="仿宋_GB2312" w:hint="eastAsia"/>
          <w:color w:val="000000"/>
          <w:kern w:val="0"/>
          <w:sz w:val="32"/>
          <w:szCs w:val="32"/>
        </w:rPr>
        <w:t>底</w:t>
      </w:r>
      <w:r w:rsidRPr="00C57748">
        <w:rPr>
          <w:rFonts w:ascii="仿宋" w:eastAsia="仿宋" w:hAnsi="仿宋" w:cs="仿宋_GB2312" w:hint="eastAsia"/>
          <w:color w:val="000000"/>
          <w:kern w:val="0"/>
          <w:sz w:val="32"/>
          <w:szCs w:val="32"/>
        </w:rPr>
        <w:t>，向社会发布招募信息。</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本项目的大学生志愿者年度招募计划由司法部法律援</w:t>
      </w:r>
      <w:r w:rsidRPr="00C57748">
        <w:rPr>
          <w:rFonts w:ascii="仿宋" w:eastAsia="仿宋" w:hAnsi="仿宋" w:cs="仿宋_GB2312" w:hint="eastAsia"/>
          <w:color w:val="000000"/>
          <w:kern w:val="0"/>
          <w:sz w:val="32"/>
          <w:szCs w:val="32"/>
        </w:rPr>
        <w:lastRenderedPageBreak/>
        <w:t>助工作司、中国法律援助基金会商共青团中央青年志愿者工作部共同确定。</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为弥补大学生志愿者招募不足，“1+1”项目主办单位，每年将适度在项目服务地招募基层专职法律服务工作者或者往届法律专业大学毕业生，与律师志愿者共同开展法律援助志愿服务工作。</w:t>
      </w:r>
    </w:p>
    <w:p w:rsidR="00D06AE5" w:rsidRPr="00545F37" w:rsidRDefault="00D06AE5" w:rsidP="00193C55">
      <w:pPr>
        <w:spacing w:line="560" w:lineRule="exact"/>
        <w:ind w:firstLineChars="200" w:firstLine="640"/>
        <w:rPr>
          <w:rFonts w:ascii="仿宋" w:eastAsia="仿宋" w:hAnsi="仿宋" w:cs="仿宋_GB2312"/>
          <w:b/>
          <w:bCs/>
          <w:color w:val="000000"/>
          <w:kern w:val="0"/>
          <w:sz w:val="32"/>
          <w:szCs w:val="32"/>
        </w:rPr>
      </w:pPr>
      <w:r w:rsidRPr="00545F37">
        <w:rPr>
          <w:rFonts w:ascii="仿宋" w:eastAsia="仿宋" w:hAnsi="仿宋" w:cs="仿宋_GB2312" w:hint="eastAsia"/>
          <w:b/>
          <w:bCs/>
          <w:color w:val="000000"/>
          <w:kern w:val="0"/>
          <w:sz w:val="32"/>
          <w:szCs w:val="32"/>
        </w:rPr>
        <w:t>（二）招募选拔</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1.各省（区、市）律师管理部门和“1+1”项目服务地法律援助工作管理部门接到招募计划通知后，应当及时公布报名的地址、时间、方式、联系电话等信息，动员广大律师和“1+1”项目服务地的基层法律工作者、往届法</w:t>
      </w:r>
      <w:r w:rsidR="00E63EFF">
        <w:rPr>
          <w:rFonts w:ascii="仿宋" w:eastAsia="仿宋" w:hAnsi="仿宋" w:cs="仿宋_GB2312" w:hint="eastAsia"/>
          <w:color w:val="000000"/>
          <w:kern w:val="0"/>
          <w:sz w:val="32"/>
          <w:szCs w:val="32"/>
        </w:rPr>
        <w:t>学</w:t>
      </w:r>
      <w:r w:rsidRPr="00C57748">
        <w:rPr>
          <w:rFonts w:ascii="仿宋" w:eastAsia="仿宋" w:hAnsi="仿宋" w:cs="仿宋_GB2312" w:hint="eastAsia"/>
          <w:color w:val="000000"/>
          <w:kern w:val="0"/>
          <w:sz w:val="32"/>
          <w:szCs w:val="32"/>
        </w:rPr>
        <w:t xml:space="preserve">专业大学毕业生积极报名参与。    </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2.律师报名经本人填写报名表，律师事务所出具推荐意见，经市（区、县）批准后，报省（区、市）律师管理部门审核。基层法律工作者、往届法律专业大学毕业生报名，由所在县司法局批准后、报省（区、市）法律援助处（中心）审核。审核应按“1+1”行动的招募条件严格把关。5月上旬，各审核部门将确认的志愿者名单表格及有关证件复印件报“1+1”项目办。</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3.“1+1”项目办汇总各省（区、市）志愿者报名申请表和有关材料，根据志愿者的服务意向，结合服务单位的实际情况，拟定志愿者服务岗位。经审定后，于5月底函告各审核单位和志愿者。</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4.各审核单位应当于</w:t>
      </w:r>
      <w:r w:rsidR="00F822C0">
        <w:rPr>
          <w:rFonts w:ascii="仿宋" w:eastAsia="仿宋" w:hAnsi="仿宋" w:cs="仿宋_GB2312" w:hint="eastAsia"/>
          <w:color w:val="000000"/>
          <w:kern w:val="0"/>
          <w:sz w:val="32"/>
          <w:szCs w:val="32"/>
        </w:rPr>
        <w:t>5</w:t>
      </w:r>
      <w:r w:rsidRPr="00C57748">
        <w:rPr>
          <w:rFonts w:ascii="仿宋" w:eastAsia="仿宋" w:hAnsi="仿宋" w:cs="仿宋_GB2312" w:hint="eastAsia"/>
          <w:color w:val="000000"/>
          <w:kern w:val="0"/>
          <w:sz w:val="32"/>
          <w:szCs w:val="32"/>
        </w:rPr>
        <w:t>月</w:t>
      </w:r>
      <w:r w:rsidR="00F822C0">
        <w:rPr>
          <w:rFonts w:ascii="仿宋" w:eastAsia="仿宋" w:hAnsi="仿宋" w:cs="仿宋_GB2312" w:hint="eastAsia"/>
          <w:color w:val="000000"/>
          <w:kern w:val="0"/>
          <w:sz w:val="32"/>
          <w:szCs w:val="32"/>
        </w:rPr>
        <w:t>31</w:t>
      </w:r>
      <w:r w:rsidRPr="00C57748">
        <w:rPr>
          <w:rFonts w:ascii="仿宋" w:eastAsia="仿宋" w:hAnsi="仿宋" w:cs="仿宋_GB2312" w:hint="eastAsia"/>
          <w:color w:val="000000"/>
          <w:kern w:val="0"/>
          <w:sz w:val="32"/>
          <w:szCs w:val="32"/>
        </w:rPr>
        <w:t>日前完成入选志愿者的体</w:t>
      </w:r>
      <w:r w:rsidRPr="00C57748">
        <w:rPr>
          <w:rFonts w:ascii="仿宋" w:eastAsia="仿宋" w:hAnsi="仿宋" w:cs="仿宋_GB2312" w:hint="eastAsia"/>
          <w:color w:val="000000"/>
          <w:kern w:val="0"/>
          <w:sz w:val="32"/>
          <w:szCs w:val="32"/>
        </w:rPr>
        <w:lastRenderedPageBreak/>
        <w:t>检和协议签订工作。</w:t>
      </w:r>
    </w:p>
    <w:p w:rsidR="00D06AE5" w:rsidRPr="00545F37" w:rsidRDefault="00D06AE5" w:rsidP="00193C55">
      <w:pPr>
        <w:spacing w:line="560" w:lineRule="exact"/>
        <w:ind w:firstLineChars="200" w:firstLine="640"/>
        <w:rPr>
          <w:rFonts w:ascii="仿宋" w:eastAsia="仿宋" w:hAnsi="仿宋" w:cs="仿宋_GB2312"/>
          <w:b/>
          <w:bCs/>
          <w:color w:val="000000"/>
          <w:kern w:val="0"/>
          <w:sz w:val="32"/>
          <w:szCs w:val="32"/>
        </w:rPr>
      </w:pPr>
      <w:r w:rsidRPr="00545F37">
        <w:rPr>
          <w:rFonts w:ascii="仿宋" w:eastAsia="仿宋" w:hAnsi="仿宋" w:cs="仿宋_GB2312" w:hint="eastAsia"/>
          <w:b/>
          <w:bCs/>
          <w:color w:val="000000"/>
          <w:kern w:val="0"/>
          <w:sz w:val="32"/>
          <w:szCs w:val="32"/>
        </w:rPr>
        <w:t>（三）派遣、培训、上岗</w:t>
      </w:r>
    </w:p>
    <w:p w:rsidR="00D06AE5" w:rsidRPr="00545F37" w:rsidRDefault="00D06AE5" w:rsidP="0029657F">
      <w:pPr>
        <w:spacing w:line="560" w:lineRule="exact"/>
        <w:ind w:firstLineChars="200" w:firstLine="640"/>
        <w:rPr>
          <w:rFonts w:ascii="仿宋" w:eastAsia="仿宋" w:hAnsi="仿宋" w:cs="仿宋_GB2312"/>
          <w:color w:val="000000"/>
          <w:kern w:val="0"/>
          <w:sz w:val="32"/>
          <w:szCs w:val="32"/>
        </w:rPr>
      </w:pPr>
      <w:r w:rsidRPr="00545F37">
        <w:rPr>
          <w:rFonts w:ascii="仿宋" w:eastAsia="仿宋" w:hAnsi="仿宋" w:cs="仿宋_GB2312" w:hint="eastAsia"/>
          <w:color w:val="000000"/>
          <w:kern w:val="0"/>
          <w:sz w:val="32"/>
          <w:szCs w:val="32"/>
        </w:rPr>
        <w:t>7月上中旬，“1+1”项目办</w:t>
      </w:r>
      <w:r w:rsidR="00D64A42">
        <w:rPr>
          <w:rFonts w:ascii="仿宋" w:eastAsia="仿宋" w:hAnsi="仿宋" w:cs="仿宋_GB2312" w:hint="eastAsia"/>
          <w:color w:val="000000"/>
          <w:kern w:val="0"/>
          <w:sz w:val="32"/>
          <w:szCs w:val="32"/>
        </w:rPr>
        <w:t>组织</w:t>
      </w:r>
      <w:r w:rsidRPr="00545F37">
        <w:rPr>
          <w:rFonts w:ascii="仿宋" w:eastAsia="仿宋" w:hAnsi="仿宋" w:cs="仿宋_GB2312" w:hint="eastAsia"/>
          <w:color w:val="000000"/>
          <w:kern w:val="0"/>
          <w:sz w:val="32"/>
          <w:szCs w:val="32"/>
        </w:rPr>
        <w:t>入选的志愿者集中培训后，派遣上岗。</w:t>
      </w:r>
    </w:p>
    <w:p w:rsidR="00D06AE5" w:rsidRPr="00545F37" w:rsidRDefault="00D06AE5" w:rsidP="00193C55">
      <w:pPr>
        <w:spacing w:line="560" w:lineRule="exact"/>
        <w:ind w:firstLineChars="200" w:firstLine="640"/>
        <w:rPr>
          <w:rFonts w:ascii="仿宋" w:eastAsia="仿宋" w:hAnsi="仿宋" w:cs="仿宋_GB2312"/>
          <w:b/>
          <w:bCs/>
          <w:color w:val="000000"/>
          <w:kern w:val="0"/>
          <w:sz w:val="32"/>
          <w:szCs w:val="32"/>
        </w:rPr>
      </w:pPr>
      <w:r w:rsidRPr="00545F37">
        <w:rPr>
          <w:rFonts w:ascii="仿宋" w:eastAsia="仿宋" w:hAnsi="仿宋" w:cs="仿宋_GB2312" w:hint="eastAsia"/>
          <w:b/>
          <w:bCs/>
          <w:color w:val="000000"/>
          <w:kern w:val="0"/>
          <w:sz w:val="32"/>
          <w:szCs w:val="32"/>
        </w:rPr>
        <w:t>（四）总结表彰</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项目实施周期为一年。每一周期结束，由“1+1”项目主办单位进行总结表彰。</w:t>
      </w:r>
    </w:p>
    <w:p w:rsidR="00D06AE5" w:rsidRPr="00C57748" w:rsidRDefault="00D06AE5" w:rsidP="0029657F">
      <w:pPr>
        <w:spacing w:line="560" w:lineRule="exact"/>
        <w:ind w:firstLineChars="200" w:firstLine="640"/>
        <w:rPr>
          <w:rFonts w:ascii="仿宋_GB2312" w:eastAsia="仿宋_GB2312" w:hAnsi="宋体" w:cs="仿宋_GB2312"/>
          <w:color w:val="000000"/>
          <w:kern w:val="0"/>
          <w:sz w:val="32"/>
          <w:szCs w:val="32"/>
        </w:rPr>
      </w:pPr>
      <w:r w:rsidRPr="00C57748">
        <w:rPr>
          <w:rFonts w:ascii="黑体" w:eastAsia="黑体" w:hAnsi="宋体" w:cs="黑体" w:hint="eastAsia"/>
          <w:color w:val="000000"/>
          <w:kern w:val="0"/>
          <w:sz w:val="32"/>
          <w:szCs w:val="32"/>
        </w:rPr>
        <w:t>第五条 实施管理</w:t>
      </w:r>
    </w:p>
    <w:p w:rsidR="00D06AE5" w:rsidRPr="00545F37" w:rsidRDefault="00D06AE5" w:rsidP="00193C55">
      <w:pPr>
        <w:spacing w:line="560" w:lineRule="exact"/>
        <w:ind w:firstLineChars="200" w:firstLine="640"/>
        <w:rPr>
          <w:rFonts w:ascii="仿宋" w:eastAsia="仿宋" w:hAnsi="仿宋" w:cs="仿宋_GB2312"/>
          <w:b/>
          <w:bCs/>
          <w:color w:val="000000"/>
          <w:kern w:val="0"/>
          <w:sz w:val="32"/>
          <w:szCs w:val="32"/>
        </w:rPr>
      </w:pPr>
      <w:r w:rsidRPr="00545F37">
        <w:rPr>
          <w:rFonts w:ascii="仿宋" w:eastAsia="仿宋" w:hAnsi="仿宋" w:cs="仿宋_GB2312" w:hint="eastAsia"/>
          <w:b/>
          <w:bCs/>
          <w:color w:val="000000"/>
          <w:kern w:val="0"/>
          <w:sz w:val="32"/>
          <w:szCs w:val="32"/>
        </w:rPr>
        <w:t>（一）“1+1”项目办负责本项目的日常组织管理工作，主要职责是：</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1.商有关部门制定项目年度实施计划，根据各地申报情况，确定项目服务地和志愿者招募计划。</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2.协助招募省（区、市）有关部门，宣传、招募、选拔、审定、派遣律师志愿者；协助共青团中央招募、选拔、派遣大学生志愿者。</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3.负责筹集项目资金，支持项目持续开展。</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4.协助项目实施单位做好项目和志愿者的服务和管理工作。</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5.及时收集志愿者的月度工作小结、年度工作总结、报表、简报、宣传报道</w:t>
      </w:r>
      <w:r w:rsidR="00D64A42">
        <w:rPr>
          <w:rFonts w:ascii="仿宋" w:eastAsia="仿宋" w:hAnsi="仿宋" w:cs="仿宋_GB2312" w:hint="eastAsia"/>
          <w:color w:val="000000"/>
          <w:kern w:val="0"/>
          <w:sz w:val="32"/>
          <w:szCs w:val="32"/>
        </w:rPr>
        <w:t>、</w:t>
      </w:r>
      <w:r w:rsidRPr="00C57748">
        <w:rPr>
          <w:rFonts w:ascii="仿宋" w:eastAsia="仿宋" w:hAnsi="仿宋" w:cs="仿宋_GB2312" w:hint="eastAsia"/>
          <w:color w:val="000000"/>
          <w:kern w:val="0"/>
          <w:sz w:val="32"/>
          <w:szCs w:val="32"/>
        </w:rPr>
        <w:t>视频、照片和案例等信息，做好项目调研、督导、评估和考核工作，编写和</w:t>
      </w:r>
      <w:r w:rsidR="00D64A42" w:rsidRPr="00C57748">
        <w:rPr>
          <w:rFonts w:ascii="仿宋" w:eastAsia="仿宋" w:hAnsi="仿宋" w:cs="仿宋_GB2312" w:hint="eastAsia"/>
          <w:color w:val="000000"/>
          <w:kern w:val="0"/>
          <w:sz w:val="32"/>
          <w:szCs w:val="32"/>
        </w:rPr>
        <w:t>发</w:t>
      </w:r>
      <w:r w:rsidRPr="00C57748">
        <w:rPr>
          <w:rFonts w:ascii="仿宋" w:eastAsia="仿宋" w:hAnsi="仿宋" w:cs="仿宋_GB2312" w:hint="eastAsia"/>
          <w:color w:val="000000"/>
          <w:kern w:val="0"/>
          <w:sz w:val="32"/>
          <w:szCs w:val="32"/>
        </w:rPr>
        <w:t>送</w:t>
      </w:r>
      <w:r w:rsidR="00D64A42" w:rsidRPr="00C57748">
        <w:rPr>
          <w:rFonts w:ascii="仿宋" w:eastAsia="仿宋" w:hAnsi="仿宋" w:cs="仿宋_GB2312" w:hint="eastAsia"/>
          <w:color w:val="000000"/>
          <w:kern w:val="0"/>
          <w:sz w:val="32"/>
          <w:szCs w:val="32"/>
        </w:rPr>
        <w:t xml:space="preserve"> </w:t>
      </w:r>
      <w:r w:rsidRPr="00C57748">
        <w:rPr>
          <w:rFonts w:ascii="仿宋" w:eastAsia="仿宋" w:hAnsi="仿宋" w:cs="仿宋_GB2312" w:hint="eastAsia"/>
          <w:color w:val="000000"/>
          <w:kern w:val="0"/>
          <w:sz w:val="32"/>
          <w:szCs w:val="32"/>
        </w:rPr>
        <w:t>“1+1”行动通讯。</w:t>
      </w:r>
    </w:p>
    <w:p w:rsidR="00D06AE5" w:rsidRPr="00C57748" w:rsidRDefault="00C272C3" w:rsidP="0029657F">
      <w:pPr>
        <w:spacing w:line="560" w:lineRule="exact"/>
        <w:ind w:firstLineChars="200" w:firstLine="640"/>
        <w:rPr>
          <w:rFonts w:ascii="仿宋" w:eastAsia="仿宋" w:hAnsi="仿宋" w:cs="仿宋_GB2312"/>
          <w:color w:val="000000"/>
          <w:kern w:val="0"/>
          <w:sz w:val="32"/>
          <w:szCs w:val="32"/>
        </w:rPr>
      </w:pPr>
      <w:r>
        <w:rPr>
          <w:rFonts w:ascii="仿宋" w:eastAsia="仿宋" w:hAnsi="仿宋" w:cs="仿宋_GB2312" w:hint="eastAsia"/>
          <w:color w:val="000000"/>
          <w:kern w:val="0"/>
          <w:sz w:val="32"/>
          <w:szCs w:val="32"/>
        </w:rPr>
        <w:t>6.</w:t>
      </w:r>
      <w:r w:rsidR="00D06AE5" w:rsidRPr="00C57748">
        <w:rPr>
          <w:rFonts w:ascii="仿宋" w:eastAsia="仿宋" w:hAnsi="仿宋" w:cs="仿宋_GB2312" w:hint="eastAsia"/>
          <w:color w:val="000000"/>
          <w:kern w:val="0"/>
          <w:sz w:val="32"/>
          <w:szCs w:val="32"/>
        </w:rPr>
        <w:t>与志愿者保持顺畅的联系和沟通，及时掌握志愿者的工作、生活、思想情况。</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7.撰写并发布年度项目评估报告。做好项目宣传、总结、</w:t>
      </w:r>
      <w:r w:rsidRPr="00C57748">
        <w:rPr>
          <w:rFonts w:ascii="仿宋" w:eastAsia="仿宋" w:hAnsi="仿宋" w:cs="仿宋_GB2312" w:hint="eastAsia"/>
          <w:color w:val="000000"/>
          <w:kern w:val="0"/>
          <w:sz w:val="32"/>
          <w:szCs w:val="32"/>
        </w:rPr>
        <w:lastRenderedPageBreak/>
        <w:t>交流和评选表彰等工作。</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8.为志愿者办理保险，按期发放志愿者</w:t>
      </w:r>
      <w:r w:rsidR="001862A0" w:rsidRPr="00C57748">
        <w:rPr>
          <w:rFonts w:ascii="仿宋" w:eastAsia="仿宋" w:hAnsi="仿宋" w:cs="仿宋_GB2312" w:hint="eastAsia"/>
          <w:color w:val="000000"/>
          <w:kern w:val="0"/>
          <w:sz w:val="32"/>
          <w:szCs w:val="32"/>
        </w:rPr>
        <w:t>工作</w:t>
      </w:r>
      <w:r w:rsidRPr="00C57748">
        <w:rPr>
          <w:rFonts w:ascii="仿宋" w:eastAsia="仿宋" w:hAnsi="仿宋" w:cs="仿宋_GB2312" w:hint="eastAsia"/>
          <w:color w:val="000000"/>
          <w:kern w:val="0"/>
          <w:sz w:val="32"/>
          <w:szCs w:val="32"/>
        </w:rPr>
        <w:t>、交通补贴。</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9.协调有关部门落实志愿者的相关政策待遇。</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10.按《志愿服务协议》和本《管理办法》的规定，加强对志愿者的纪律管理工作。</w:t>
      </w:r>
    </w:p>
    <w:p w:rsidR="00D06AE5" w:rsidRPr="00545F37" w:rsidRDefault="00D06AE5" w:rsidP="00193C55">
      <w:pPr>
        <w:spacing w:line="560" w:lineRule="exact"/>
        <w:ind w:firstLineChars="200" w:firstLine="640"/>
        <w:rPr>
          <w:rFonts w:ascii="仿宋" w:eastAsia="仿宋" w:hAnsi="仿宋" w:cs="仿宋_GB2312"/>
          <w:b/>
          <w:bCs/>
          <w:color w:val="000000"/>
          <w:kern w:val="0"/>
          <w:sz w:val="32"/>
          <w:szCs w:val="32"/>
        </w:rPr>
      </w:pPr>
      <w:r w:rsidRPr="00545F37">
        <w:rPr>
          <w:rFonts w:ascii="仿宋" w:eastAsia="仿宋" w:hAnsi="仿宋" w:cs="仿宋_GB2312" w:hint="eastAsia"/>
          <w:b/>
          <w:bCs/>
          <w:color w:val="000000"/>
          <w:kern w:val="0"/>
          <w:sz w:val="32"/>
          <w:szCs w:val="32"/>
        </w:rPr>
        <w:t>（二）项目实施单位主要职责：</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1.项目实施单位是指：项目中接受派遣志愿者的省（区、市）法律援助机构和服务县（市、区）司法行政部门。</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2.开展当地法律援助需求调查，申报项目实施单位，参与志愿者的派遣和安置工作。负责基层法律工作者、往届大学生的申报、审核、体检、派遣管理工作。</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3.做好志愿者的日常管理工作，确保志愿者在工作、学习、生活、安全等各方面规范有序。遇重大问题或突发安全事故，及时采取措施，并及时报告“1+1”项目办。</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4.组织、指导志愿者办理法律援助案件，协助志愿者完成项目规定的工作任务。指导和支持志愿者开展法制宣传、业务培训等活动。</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5.认真做好项目实施中的各项服务工作。为志愿者提供良好的工作和生活条件，积极帮助解决志愿者遇到的困难</w:t>
      </w:r>
      <w:r w:rsidR="00675699">
        <w:rPr>
          <w:rFonts w:ascii="仿宋" w:eastAsia="仿宋" w:hAnsi="仿宋" w:cs="仿宋_GB2312" w:hint="eastAsia"/>
          <w:color w:val="000000"/>
          <w:kern w:val="0"/>
          <w:sz w:val="32"/>
          <w:szCs w:val="32"/>
        </w:rPr>
        <w:t>和</w:t>
      </w:r>
      <w:r w:rsidRPr="00C57748">
        <w:rPr>
          <w:rFonts w:ascii="仿宋" w:eastAsia="仿宋" w:hAnsi="仿宋" w:cs="仿宋_GB2312" w:hint="eastAsia"/>
          <w:color w:val="000000"/>
          <w:kern w:val="0"/>
          <w:sz w:val="32"/>
          <w:szCs w:val="32"/>
        </w:rPr>
        <w:t>问题。</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 xml:space="preserve">6.做好项目实施情况汇集工作，协助“1+1”项目办做好项目宣传、调研、评估、考核和总结表彰工作。  </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7.及时完成项目实施要求的其它工作任务。</w:t>
      </w:r>
    </w:p>
    <w:p w:rsidR="00D06AE5" w:rsidRPr="00545F37" w:rsidRDefault="00D06AE5" w:rsidP="00193C55">
      <w:pPr>
        <w:spacing w:line="560" w:lineRule="exact"/>
        <w:ind w:firstLineChars="200" w:firstLine="640"/>
        <w:rPr>
          <w:rFonts w:ascii="仿宋" w:eastAsia="仿宋" w:hAnsi="仿宋" w:cs="仿宋_GB2312"/>
          <w:b/>
          <w:bCs/>
          <w:color w:val="000000"/>
          <w:kern w:val="0"/>
          <w:sz w:val="32"/>
          <w:szCs w:val="32"/>
        </w:rPr>
      </w:pPr>
      <w:r w:rsidRPr="00545F37">
        <w:rPr>
          <w:rFonts w:ascii="仿宋" w:eastAsia="仿宋" w:hAnsi="仿宋" w:cs="仿宋_GB2312" w:hint="eastAsia"/>
          <w:b/>
          <w:bCs/>
          <w:color w:val="000000"/>
          <w:kern w:val="0"/>
          <w:sz w:val="32"/>
          <w:szCs w:val="32"/>
        </w:rPr>
        <w:t>（三）志愿者工作职责和要求：</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lastRenderedPageBreak/>
        <w:t>1.工作内容：</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①办理法律援助案件（每名律师志愿者每年至少办理法律援助案件25件），接待群众法律咨询、代</w:t>
      </w:r>
      <w:r w:rsidR="00D64A42">
        <w:rPr>
          <w:rFonts w:ascii="仿宋" w:eastAsia="仿宋" w:hAnsi="仿宋" w:cs="仿宋_GB2312" w:hint="eastAsia"/>
          <w:color w:val="000000"/>
          <w:kern w:val="0"/>
          <w:sz w:val="32"/>
          <w:szCs w:val="32"/>
        </w:rPr>
        <w:t>写</w:t>
      </w:r>
      <w:r w:rsidRPr="00C57748">
        <w:rPr>
          <w:rFonts w:ascii="仿宋" w:eastAsia="仿宋" w:hAnsi="仿宋" w:cs="仿宋_GB2312" w:hint="eastAsia"/>
          <w:color w:val="000000"/>
          <w:kern w:val="0"/>
          <w:sz w:val="32"/>
          <w:szCs w:val="32"/>
        </w:rPr>
        <w:t>法律文书。</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②开展法律讲座和</w:t>
      </w:r>
      <w:r w:rsidR="00F822C0">
        <w:rPr>
          <w:rFonts w:ascii="仿宋" w:eastAsia="仿宋" w:hAnsi="仿宋" w:cs="仿宋_GB2312" w:hint="eastAsia"/>
          <w:color w:val="000000"/>
          <w:kern w:val="0"/>
          <w:sz w:val="32"/>
          <w:szCs w:val="32"/>
        </w:rPr>
        <w:t>普法</w:t>
      </w:r>
      <w:r w:rsidRPr="00C57748">
        <w:rPr>
          <w:rFonts w:ascii="仿宋" w:eastAsia="仿宋" w:hAnsi="仿宋" w:cs="仿宋_GB2312" w:hint="eastAsia"/>
          <w:color w:val="000000"/>
          <w:kern w:val="0"/>
          <w:sz w:val="32"/>
          <w:szCs w:val="32"/>
        </w:rPr>
        <w:t>宣传工作。</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③当好当地党委和政府的法律顾问参谋</w:t>
      </w:r>
      <w:r w:rsidR="00C272C3">
        <w:rPr>
          <w:rFonts w:ascii="仿宋" w:eastAsia="仿宋" w:hAnsi="仿宋" w:cs="仿宋_GB2312" w:hint="eastAsia"/>
          <w:color w:val="000000"/>
          <w:kern w:val="0"/>
          <w:sz w:val="32"/>
          <w:szCs w:val="32"/>
        </w:rPr>
        <w:t>助手</w:t>
      </w:r>
      <w:r w:rsidRPr="00C57748">
        <w:rPr>
          <w:rFonts w:ascii="仿宋" w:eastAsia="仿宋" w:hAnsi="仿宋" w:cs="仿宋_GB2312" w:hint="eastAsia"/>
          <w:color w:val="000000"/>
          <w:kern w:val="0"/>
          <w:sz w:val="32"/>
          <w:szCs w:val="32"/>
        </w:rPr>
        <w:t>，为依法行政提供法律意见和建议。</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④对服务地法律援助工作者、基层法律服务工作人员，进行法律业务知识培训和辅导，做好传帮带工作。</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⑤努力化解社会矛盾，做好维护社会稳定工作。</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2.工作要求：</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①志愿者在服务期间，应当认真履行职责，遵守工作纪律。</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②弘扬志愿精神，积极开展服务工作，认真完成项目规定的任务及项目实施单位交办的各项工作任务。</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③以高度的责任感和使命感认真办理好每一件法律援助案件，维护当事人的合法权益；在办案过程中，积极化解各种矛盾纠纷，维护社会稳定。</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④热情</w:t>
      </w:r>
      <w:r w:rsidR="00C272C3">
        <w:rPr>
          <w:rFonts w:ascii="仿宋" w:eastAsia="仿宋" w:hAnsi="仿宋" w:cs="仿宋_GB2312" w:hint="eastAsia"/>
          <w:color w:val="000000"/>
          <w:kern w:val="0"/>
          <w:sz w:val="32"/>
          <w:szCs w:val="32"/>
        </w:rPr>
        <w:t>、耐心、细致地解答当事人提出的法律问题</w:t>
      </w:r>
      <w:r w:rsidRPr="00C57748">
        <w:rPr>
          <w:rFonts w:ascii="仿宋" w:eastAsia="仿宋" w:hAnsi="仿宋" w:cs="仿宋_GB2312" w:hint="eastAsia"/>
          <w:color w:val="000000"/>
          <w:kern w:val="0"/>
          <w:sz w:val="32"/>
          <w:szCs w:val="32"/>
        </w:rPr>
        <w:t>，以良好的工作态度、专业的工作水平、优质的法律服务赢得当事人的满意和尊重，树立志愿律师的良好形象。</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⑤充分发挥自身专长，积极配合项目实施单位做好法制宣传、业务培训等工作。</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⑥及时、细致地做好每一件法律援助案件的资料收集和归档立卷工作。认真做好工作总结和定期汇报工作，加强信</w:t>
      </w:r>
      <w:r w:rsidRPr="00C57748">
        <w:rPr>
          <w:rFonts w:ascii="仿宋" w:eastAsia="仿宋" w:hAnsi="仿宋" w:cs="仿宋_GB2312" w:hint="eastAsia"/>
          <w:color w:val="000000"/>
          <w:kern w:val="0"/>
          <w:sz w:val="32"/>
          <w:szCs w:val="32"/>
        </w:rPr>
        <w:lastRenderedPageBreak/>
        <w:t>息交流，做到法律援助工作每月有报表有小结，半年有报告，年度有总结。</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⑦志愿律师每年至少向项目办提交二个法律援助案例。案例应当是已办结案件，案例格式符合统一要求，案件内容完整详实。</w:t>
      </w:r>
      <w:r w:rsidR="00675699">
        <w:rPr>
          <w:rFonts w:ascii="仿宋" w:eastAsia="仿宋" w:hAnsi="仿宋" w:cs="仿宋_GB2312" w:hint="eastAsia"/>
          <w:color w:val="000000"/>
          <w:kern w:val="0"/>
          <w:sz w:val="32"/>
          <w:szCs w:val="32"/>
        </w:rPr>
        <w:t>为保护</w:t>
      </w:r>
      <w:r w:rsidRPr="00C57748">
        <w:rPr>
          <w:rFonts w:ascii="仿宋" w:eastAsia="仿宋" w:hAnsi="仿宋" w:cs="仿宋_GB2312" w:hint="eastAsia"/>
          <w:color w:val="000000"/>
          <w:kern w:val="0"/>
          <w:sz w:val="32"/>
          <w:szCs w:val="32"/>
        </w:rPr>
        <w:t>当事人隐私，涉及姓名部</w:t>
      </w:r>
      <w:r w:rsidR="00C272C3">
        <w:rPr>
          <w:rFonts w:ascii="仿宋" w:eastAsia="仿宋" w:hAnsi="仿宋" w:cs="仿宋_GB2312" w:hint="eastAsia"/>
          <w:color w:val="000000"/>
          <w:kern w:val="0"/>
          <w:sz w:val="32"/>
          <w:szCs w:val="32"/>
        </w:rPr>
        <w:t>分</w:t>
      </w:r>
      <w:r w:rsidRPr="00C57748">
        <w:rPr>
          <w:rFonts w:ascii="仿宋" w:eastAsia="仿宋" w:hAnsi="仿宋" w:cs="仿宋_GB2312" w:hint="eastAsia"/>
          <w:color w:val="000000"/>
          <w:kern w:val="0"/>
          <w:sz w:val="32"/>
          <w:szCs w:val="32"/>
        </w:rPr>
        <w:t>可用</w:t>
      </w:r>
      <w:r w:rsidR="00675699">
        <w:rPr>
          <w:rFonts w:ascii="仿宋" w:eastAsia="仿宋" w:hAnsi="仿宋" w:cs="仿宋_GB2312" w:hint="eastAsia"/>
          <w:color w:val="000000"/>
          <w:kern w:val="0"/>
          <w:sz w:val="32"/>
          <w:szCs w:val="32"/>
        </w:rPr>
        <w:t>“姓+</w:t>
      </w:r>
      <w:r w:rsidRPr="00C57748">
        <w:rPr>
          <w:rFonts w:ascii="仿宋" w:eastAsia="仿宋" w:hAnsi="仿宋" w:cs="仿宋_GB2312" w:hint="eastAsia"/>
          <w:color w:val="000000"/>
          <w:kern w:val="0"/>
          <w:sz w:val="32"/>
          <w:szCs w:val="32"/>
        </w:rPr>
        <w:t>某某</w:t>
      </w:r>
      <w:r w:rsidR="00675699">
        <w:rPr>
          <w:rFonts w:ascii="仿宋" w:eastAsia="仿宋" w:hAnsi="仿宋" w:cs="仿宋_GB2312" w:hint="eastAsia"/>
          <w:color w:val="000000"/>
          <w:kern w:val="0"/>
          <w:sz w:val="32"/>
          <w:szCs w:val="32"/>
        </w:rPr>
        <w:t>”</w:t>
      </w:r>
      <w:r w:rsidRPr="00C57748">
        <w:rPr>
          <w:rFonts w:ascii="仿宋" w:eastAsia="仿宋" w:hAnsi="仿宋" w:cs="仿宋_GB2312" w:hint="eastAsia"/>
          <w:color w:val="000000"/>
          <w:kern w:val="0"/>
          <w:sz w:val="32"/>
          <w:szCs w:val="32"/>
        </w:rPr>
        <w:t>等替代。</w:t>
      </w:r>
      <w:r w:rsidR="00675699" w:rsidRPr="00C57748">
        <w:rPr>
          <w:rFonts w:ascii="仿宋" w:eastAsia="仿宋" w:hAnsi="仿宋" w:cs="仿宋_GB2312" w:hint="eastAsia"/>
          <w:color w:val="000000"/>
          <w:kern w:val="0"/>
          <w:sz w:val="32"/>
          <w:szCs w:val="32"/>
        </w:rPr>
        <w:t>志愿者</w:t>
      </w:r>
      <w:r w:rsidRPr="00C57748">
        <w:rPr>
          <w:rFonts w:ascii="仿宋" w:eastAsia="仿宋" w:hAnsi="仿宋" w:cs="仿宋_GB2312" w:hint="eastAsia"/>
          <w:color w:val="000000"/>
          <w:kern w:val="0"/>
          <w:sz w:val="32"/>
          <w:szCs w:val="32"/>
        </w:rPr>
        <w:t>完成案例提交数量和质量，可作为</w:t>
      </w:r>
      <w:r w:rsidR="00675699">
        <w:rPr>
          <w:rFonts w:ascii="仿宋" w:eastAsia="仿宋" w:hAnsi="仿宋" w:cs="仿宋_GB2312" w:hint="eastAsia"/>
          <w:color w:val="000000"/>
          <w:kern w:val="0"/>
          <w:sz w:val="32"/>
          <w:szCs w:val="32"/>
        </w:rPr>
        <w:t>其</w:t>
      </w:r>
      <w:r w:rsidRPr="00C57748">
        <w:rPr>
          <w:rFonts w:ascii="仿宋" w:eastAsia="仿宋" w:hAnsi="仿宋" w:cs="仿宋_GB2312" w:hint="eastAsia"/>
          <w:color w:val="000000"/>
          <w:kern w:val="0"/>
          <w:sz w:val="32"/>
          <w:szCs w:val="32"/>
        </w:rPr>
        <w:t>年度评先、续签服务等的考查</w:t>
      </w:r>
      <w:r w:rsidR="00675699">
        <w:rPr>
          <w:rFonts w:ascii="仿宋" w:eastAsia="仿宋" w:hAnsi="仿宋" w:cs="仿宋_GB2312" w:hint="eastAsia"/>
          <w:color w:val="000000"/>
          <w:kern w:val="0"/>
          <w:sz w:val="32"/>
          <w:szCs w:val="32"/>
        </w:rPr>
        <w:t>指标</w:t>
      </w:r>
      <w:r w:rsidRPr="00C57748">
        <w:rPr>
          <w:rFonts w:ascii="仿宋" w:eastAsia="仿宋" w:hAnsi="仿宋" w:cs="仿宋_GB2312" w:hint="eastAsia"/>
          <w:color w:val="000000"/>
          <w:kern w:val="0"/>
          <w:sz w:val="32"/>
          <w:szCs w:val="32"/>
        </w:rPr>
        <w:t>。</w:t>
      </w:r>
    </w:p>
    <w:p w:rsidR="00D06AE5" w:rsidRPr="00C57748" w:rsidRDefault="00237412"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fldChar w:fldCharType="begin"/>
      </w:r>
      <w:r w:rsidR="00D06AE5" w:rsidRPr="00C57748">
        <w:rPr>
          <w:rFonts w:ascii="仿宋" w:eastAsia="仿宋" w:hAnsi="仿宋" w:cs="仿宋_GB2312" w:hint="eastAsia"/>
          <w:color w:val="000000"/>
          <w:kern w:val="0"/>
          <w:sz w:val="32"/>
          <w:szCs w:val="32"/>
        </w:rPr>
        <w:instrText xml:space="preserve"> = 8 \* GB3 </w:instrText>
      </w:r>
      <w:r w:rsidRPr="00C57748">
        <w:rPr>
          <w:rFonts w:ascii="仿宋" w:eastAsia="仿宋" w:hAnsi="仿宋" w:cs="仿宋_GB2312" w:hint="eastAsia"/>
          <w:color w:val="000000"/>
          <w:kern w:val="0"/>
          <w:sz w:val="32"/>
          <w:szCs w:val="32"/>
        </w:rPr>
        <w:fldChar w:fldCharType="separate"/>
      </w:r>
      <w:r w:rsidR="00D06AE5" w:rsidRPr="00C57748">
        <w:rPr>
          <w:rFonts w:ascii="仿宋" w:eastAsia="仿宋" w:hAnsi="仿宋" w:cs="仿宋_GB2312" w:hint="eastAsia"/>
          <w:color w:val="000000"/>
          <w:kern w:val="0"/>
          <w:sz w:val="32"/>
          <w:szCs w:val="32"/>
        </w:rPr>
        <w:t>⑧</w:t>
      </w:r>
      <w:r w:rsidRPr="00C57748">
        <w:rPr>
          <w:rFonts w:ascii="仿宋" w:eastAsia="仿宋" w:hAnsi="仿宋" w:cs="仿宋_GB2312" w:hint="eastAsia"/>
          <w:color w:val="000000"/>
          <w:kern w:val="0"/>
          <w:sz w:val="32"/>
          <w:szCs w:val="32"/>
        </w:rPr>
        <w:fldChar w:fldCharType="end"/>
      </w:r>
      <w:r w:rsidR="00D06AE5" w:rsidRPr="00C57748">
        <w:rPr>
          <w:rFonts w:ascii="仿宋" w:eastAsia="仿宋" w:hAnsi="仿宋" w:cs="仿宋_GB2312" w:hint="eastAsia"/>
          <w:color w:val="000000"/>
          <w:kern w:val="0"/>
          <w:sz w:val="32"/>
          <w:szCs w:val="32"/>
        </w:rPr>
        <w:t>加强政治思想和业务知识的更新学习，不断提高法律服务技能和综合素质。</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3.工作纪律：</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①加强自我管理，严格自我约束，杜绝酗酒、赌博、沉迷网络等有损“1+1”志愿者形象的不良行为。</w:t>
      </w:r>
    </w:p>
    <w:p w:rsidR="00D06AE5"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②志愿服务协议履行期间，不得办理收费案件。志愿律师参加“1+1”行动</w:t>
      </w:r>
      <w:r w:rsidR="00675699">
        <w:rPr>
          <w:rFonts w:ascii="仿宋" w:eastAsia="仿宋" w:hAnsi="仿宋" w:cs="仿宋_GB2312" w:hint="eastAsia"/>
          <w:color w:val="000000"/>
          <w:kern w:val="0"/>
          <w:sz w:val="32"/>
          <w:szCs w:val="32"/>
        </w:rPr>
        <w:t>时</w:t>
      </w:r>
      <w:r w:rsidRPr="00C57748">
        <w:rPr>
          <w:rFonts w:ascii="仿宋" w:eastAsia="仿宋" w:hAnsi="仿宋" w:cs="仿宋_GB2312" w:hint="eastAsia"/>
          <w:color w:val="000000"/>
          <w:kern w:val="0"/>
          <w:sz w:val="32"/>
          <w:szCs w:val="32"/>
        </w:rPr>
        <w:t>手头</w:t>
      </w:r>
      <w:r w:rsidR="00675699">
        <w:rPr>
          <w:rFonts w:ascii="仿宋" w:eastAsia="仿宋" w:hAnsi="仿宋" w:cs="仿宋_GB2312" w:hint="eastAsia"/>
          <w:color w:val="000000"/>
          <w:kern w:val="0"/>
          <w:sz w:val="32"/>
          <w:szCs w:val="32"/>
        </w:rPr>
        <w:t>有</w:t>
      </w:r>
      <w:r w:rsidRPr="00C57748">
        <w:rPr>
          <w:rFonts w:ascii="仿宋" w:eastAsia="仿宋" w:hAnsi="仿宋" w:cs="仿宋_GB2312" w:hint="eastAsia"/>
          <w:color w:val="000000"/>
          <w:kern w:val="0"/>
          <w:sz w:val="32"/>
          <w:szCs w:val="32"/>
        </w:rPr>
        <w:t>未结案件</w:t>
      </w:r>
      <w:r w:rsidR="00675699">
        <w:rPr>
          <w:rFonts w:ascii="仿宋" w:eastAsia="仿宋" w:hAnsi="仿宋" w:cs="仿宋_GB2312" w:hint="eastAsia"/>
          <w:color w:val="000000"/>
          <w:kern w:val="0"/>
          <w:sz w:val="32"/>
          <w:szCs w:val="32"/>
        </w:rPr>
        <w:t>的</w:t>
      </w:r>
      <w:r w:rsidRPr="00C57748">
        <w:rPr>
          <w:rFonts w:ascii="仿宋" w:eastAsia="仿宋" w:hAnsi="仿宋" w:cs="仿宋_GB2312" w:hint="eastAsia"/>
          <w:color w:val="000000"/>
          <w:kern w:val="0"/>
          <w:sz w:val="32"/>
          <w:szCs w:val="32"/>
        </w:rPr>
        <w:t>，应当在接到派遣通知时，如实向“1+1”项目办报告</w:t>
      </w:r>
      <w:r w:rsidR="00675699">
        <w:rPr>
          <w:rFonts w:ascii="仿宋" w:eastAsia="仿宋" w:hAnsi="仿宋" w:cs="仿宋_GB2312" w:hint="eastAsia"/>
          <w:color w:val="000000"/>
          <w:kern w:val="0"/>
          <w:sz w:val="32"/>
          <w:szCs w:val="32"/>
        </w:rPr>
        <w:t>未结</w:t>
      </w:r>
      <w:r w:rsidRPr="00C57748">
        <w:rPr>
          <w:rFonts w:ascii="仿宋" w:eastAsia="仿宋" w:hAnsi="仿宋" w:cs="仿宋_GB2312" w:hint="eastAsia"/>
          <w:color w:val="000000"/>
          <w:kern w:val="0"/>
          <w:sz w:val="32"/>
          <w:szCs w:val="32"/>
        </w:rPr>
        <w:t>案件</w:t>
      </w:r>
      <w:r w:rsidR="00675699">
        <w:rPr>
          <w:rFonts w:ascii="仿宋" w:eastAsia="仿宋" w:hAnsi="仿宋" w:cs="仿宋_GB2312" w:hint="eastAsia"/>
          <w:color w:val="000000"/>
          <w:kern w:val="0"/>
          <w:sz w:val="32"/>
          <w:szCs w:val="32"/>
        </w:rPr>
        <w:t>情况</w:t>
      </w:r>
      <w:r w:rsidRPr="00C57748">
        <w:rPr>
          <w:rFonts w:ascii="仿宋" w:eastAsia="仿宋" w:hAnsi="仿宋" w:cs="仿宋_GB2312" w:hint="eastAsia"/>
          <w:color w:val="000000"/>
          <w:kern w:val="0"/>
          <w:sz w:val="32"/>
          <w:szCs w:val="32"/>
        </w:rPr>
        <w:t>，双方协商是否继续履行服务协议事宜。</w:t>
      </w:r>
    </w:p>
    <w:p w:rsidR="00F64FB1" w:rsidRPr="00C57748" w:rsidRDefault="00D95BBB" w:rsidP="0029657F">
      <w:pPr>
        <w:spacing w:line="560" w:lineRule="exact"/>
        <w:ind w:firstLineChars="200" w:firstLine="640"/>
        <w:rPr>
          <w:rFonts w:ascii="仿宋" w:eastAsia="仿宋" w:hAnsi="仿宋" w:cs="仿宋_GB2312"/>
          <w:color w:val="000000"/>
          <w:kern w:val="0"/>
          <w:sz w:val="32"/>
          <w:szCs w:val="32"/>
        </w:rPr>
      </w:pPr>
      <w:r>
        <w:rPr>
          <w:rFonts w:ascii="仿宋" w:eastAsia="仿宋" w:hAnsi="仿宋" w:cs="仿宋_GB2312" w:hint="eastAsia"/>
          <w:color w:val="000000"/>
          <w:kern w:val="0"/>
          <w:sz w:val="32"/>
          <w:szCs w:val="32"/>
        </w:rPr>
        <w:t>③党员</w:t>
      </w:r>
      <w:r w:rsidR="00675699">
        <w:rPr>
          <w:rFonts w:ascii="仿宋" w:eastAsia="仿宋" w:hAnsi="仿宋" w:cs="仿宋_GB2312" w:hint="eastAsia"/>
          <w:color w:val="000000"/>
          <w:kern w:val="0"/>
          <w:sz w:val="32"/>
          <w:szCs w:val="32"/>
        </w:rPr>
        <w:t>志愿者</w:t>
      </w:r>
      <w:r>
        <w:rPr>
          <w:rFonts w:ascii="仿宋" w:eastAsia="仿宋" w:hAnsi="仿宋" w:cs="仿宋_GB2312" w:hint="eastAsia"/>
          <w:color w:val="000000"/>
          <w:kern w:val="0"/>
          <w:sz w:val="32"/>
          <w:szCs w:val="32"/>
        </w:rPr>
        <w:t>在服务期间，原则上应将组织关系临时转入服务地司法局，按规定参加党组织活动。</w:t>
      </w:r>
    </w:p>
    <w:p w:rsidR="00D06AE5" w:rsidRPr="00C57748" w:rsidRDefault="00F64FB1" w:rsidP="0029657F">
      <w:pPr>
        <w:spacing w:line="560" w:lineRule="exact"/>
        <w:ind w:firstLineChars="200" w:firstLine="640"/>
        <w:rPr>
          <w:rFonts w:ascii="仿宋" w:eastAsia="仿宋" w:hAnsi="仿宋" w:cs="仿宋_GB2312"/>
          <w:color w:val="000000"/>
          <w:kern w:val="0"/>
          <w:sz w:val="32"/>
          <w:szCs w:val="32"/>
        </w:rPr>
      </w:pPr>
      <w:r>
        <w:rPr>
          <w:rFonts w:ascii="仿宋" w:eastAsia="仿宋" w:hAnsi="仿宋" w:cs="仿宋_GB2312" w:hint="eastAsia"/>
          <w:color w:val="000000"/>
          <w:kern w:val="0"/>
          <w:sz w:val="32"/>
          <w:szCs w:val="32"/>
        </w:rPr>
        <w:t>④</w:t>
      </w:r>
      <w:r w:rsidR="00D06AE5" w:rsidRPr="00C57748">
        <w:rPr>
          <w:rFonts w:ascii="仿宋" w:eastAsia="仿宋" w:hAnsi="仿宋" w:cs="仿宋_GB2312" w:hint="eastAsia"/>
          <w:color w:val="000000"/>
          <w:kern w:val="0"/>
          <w:sz w:val="32"/>
          <w:szCs w:val="32"/>
        </w:rPr>
        <w:t>自觉接受项目实施单位的管理，严格遵守项目实施单位的考勤制度和安全规定。因事请假</w:t>
      </w:r>
      <w:r w:rsidR="00A71540">
        <w:rPr>
          <w:rFonts w:ascii="仿宋" w:eastAsia="仿宋" w:hAnsi="仿宋" w:cs="仿宋_GB2312" w:hint="eastAsia"/>
          <w:color w:val="000000"/>
          <w:kern w:val="0"/>
          <w:sz w:val="32"/>
          <w:szCs w:val="32"/>
        </w:rPr>
        <w:t>离开服务地的</w:t>
      </w:r>
      <w:r w:rsidR="00D06AE5" w:rsidRPr="00C57748">
        <w:rPr>
          <w:rFonts w:ascii="仿宋" w:eastAsia="仿宋" w:hAnsi="仿宋" w:cs="仿宋_GB2312" w:hint="eastAsia"/>
          <w:color w:val="000000"/>
          <w:kern w:val="0"/>
          <w:sz w:val="32"/>
          <w:szCs w:val="32"/>
        </w:rPr>
        <w:t>，应按照程序办理请假手续，经书面批准后方可离开，请假期间应当与项目实施单位和“1+1”项目办保持通讯畅通。</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律师志愿者请假应当遵守以下规定：请假3天以内的，由志愿者服务所在</w:t>
      </w:r>
      <w:r w:rsidR="00D64A42">
        <w:rPr>
          <w:rFonts w:ascii="仿宋" w:eastAsia="仿宋" w:hAnsi="仿宋" w:cs="仿宋_GB2312" w:hint="eastAsia"/>
          <w:color w:val="000000"/>
          <w:kern w:val="0"/>
          <w:sz w:val="32"/>
          <w:szCs w:val="32"/>
        </w:rPr>
        <w:t>地</w:t>
      </w:r>
      <w:r w:rsidRPr="00C57748">
        <w:rPr>
          <w:rFonts w:ascii="仿宋" w:eastAsia="仿宋" w:hAnsi="仿宋" w:cs="仿宋_GB2312" w:hint="eastAsia"/>
          <w:color w:val="000000"/>
          <w:kern w:val="0"/>
          <w:sz w:val="32"/>
          <w:szCs w:val="32"/>
        </w:rPr>
        <w:t>司法局批准；7天以内的，由志愿者服</w:t>
      </w:r>
      <w:r w:rsidRPr="00C57748">
        <w:rPr>
          <w:rFonts w:ascii="仿宋" w:eastAsia="仿宋" w:hAnsi="仿宋" w:cs="仿宋_GB2312" w:hint="eastAsia"/>
          <w:color w:val="000000"/>
          <w:kern w:val="0"/>
          <w:sz w:val="32"/>
          <w:szCs w:val="32"/>
        </w:rPr>
        <w:lastRenderedPageBreak/>
        <w:t>务所在省（市、区）项目实施单位审批后，报“1+1”项目办备案；请假7天以上的，经志愿者服务所在省（市、区）项目实施单位同意后，报“1+1”项目办审批。假期以离开服务地时间连续计算。</w:t>
      </w:r>
    </w:p>
    <w:p w:rsidR="00D06AE5" w:rsidRPr="00C57748" w:rsidRDefault="00F64FB1" w:rsidP="0029657F">
      <w:pPr>
        <w:spacing w:line="560" w:lineRule="exact"/>
        <w:ind w:firstLineChars="200" w:firstLine="640"/>
        <w:rPr>
          <w:rFonts w:ascii="仿宋" w:eastAsia="仿宋" w:hAnsi="仿宋" w:cs="仿宋_GB2312"/>
          <w:color w:val="000000"/>
          <w:kern w:val="0"/>
          <w:sz w:val="32"/>
          <w:szCs w:val="32"/>
        </w:rPr>
      </w:pPr>
      <w:r>
        <w:rPr>
          <w:rFonts w:ascii="仿宋" w:eastAsia="仿宋" w:hAnsi="仿宋" w:cs="仿宋_GB2312" w:hint="eastAsia"/>
          <w:color w:val="000000"/>
          <w:kern w:val="0"/>
          <w:sz w:val="32"/>
          <w:szCs w:val="32"/>
        </w:rPr>
        <w:t>⑤</w:t>
      </w:r>
      <w:r w:rsidR="00D06AE5" w:rsidRPr="00C57748">
        <w:rPr>
          <w:rFonts w:ascii="仿宋" w:eastAsia="仿宋" w:hAnsi="仿宋" w:cs="仿宋_GB2312" w:hint="eastAsia"/>
          <w:color w:val="000000"/>
          <w:kern w:val="0"/>
          <w:sz w:val="32"/>
          <w:szCs w:val="32"/>
        </w:rPr>
        <w:t xml:space="preserve">事假每次原则上不超过10天，1年内累计不超过25天，逾期将取消服务资格，终止服务协议。　　</w:t>
      </w:r>
    </w:p>
    <w:p w:rsidR="00D06AE5" w:rsidRPr="00C57748" w:rsidRDefault="00F64FB1" w:rsidP="0029657F">
      <w:pPr>
        <w:spacing w:line="560" w:lineRule="exact"/>
        <w:ind w:firstLineChars="200" w:firstLine="640"/>
        <w:rPr>
          <w:rFonts w:ascii="仿宋" w:eastAsia="仿宋" w:hAnsi="仿宋" w:cs="仿宋_GB2312"/>
          <w:color w:val="000000"/>
          <w:kern w:val="0"/>
          <w:sz w:val="32"/>
          <w:szCs w:val="32"/>
        </w:rPr>
      </w:pPr>
      <w:r>
        <w:rPr>
          <w:rFonts w:ascii="仿宋" w:eastAsia="仿宋" w:hAnsi="仿宋" w:cs="仿宋_GB2312" w:hint="eastAsia"/>
          <w:color w:val="000000"/>
          <w:kern w:val="0"/>
          <w:sz w:val="32"/>
          <w:szCs w:val="32"/>
        </w:rPr>
        <w:t>⑥</w:t>
      </w:r>
      <w:r w:rsidR="00D06AE5" w:rsidRPr="00C57748">
        <w:rPr>
          <w:rFonts w:ascii="仿宋" w:eastAsia="仿宋" w:hAnsi="仿宋" w:cs="仿宋_GB2312" w:hint="eastAsia"/>
          <w:color w:val="000000"/>
          <w:kern w:val="0"/>
          <w:sz w:val="32"/>
          <w:szCs w:val="32"/>
        </w:rPr>
        <w:t>各项目</w:t>
      </w:r>
      <w:r w:rsidR="001862A0" w:rsidRPr="00C57748">
        <w:rPr>
          <w:rFonts w:ascii="仿宋" w:eastAsia="仿宋" w:hAnsi="仿宋" w:cs="仿宋_GB2312" w:hint="eastAsia"/>
          <w:color w:val="000000"/>
          <w:kern w:val="0"/>
          <w:sz w:val="32"/>
          <w:szCs w:val="32"/>
        </w:rPr>
        <w:t>服务</w:t>
      </w:r>
      <w:r w:rsidR="00D06AE5" w:rsidRPr="00C57748">
        <w:rPr>
          <w:rFonts w:ascii="仿宋" w:eastAsia="仿宋" w:hAnsi="仿宋" w:cs="仿宋_GB2312" w:hint="eastAsia"/>
          <w:color w:val="000000"/>
          <w:kern w:val="0"/>
          <w:sz w:val="32"/>
          <w:szCs w:val="32"/>
        </w:rPr>
        <w:t>单位根据实际情况确定志愿者返乡探亲和返岗时间。未经批准，超过规定返岗时间2天的视为违约，原则上将取消志愿服务资格。探亲假10天与春节假期连休，自愿放弃春节探亲休假者，不另外批探亲假。</w:t>
      </w:r>
    </w:p>
    <w:p w:rsidR="00D06AE5" w:rsidRPr="00C57748" w:rsidRDefault="00D06AE5" w:rsidP="0029657F">
      <w:pPr>
        <w:spacing w:line="560" w:lineRule="exact"/>
        <w:ind w:firstLineChars="200" w:firstLine="640"/>
        <w:rPr>
          <w:rFonts w:ascii="黑体" w:eastAsia="黑体" w:hAnsi="宋体" w:cs="黑体"/>
          <w:color w:val="000000"/>
          <w:kern w:val="0"/>
          <w:sz w:val="32"/>
          <w:szCs w:val="32"/>
        </w:rPr>
      </w:pPr>
      <w:r w:rsidRPr="00C57748">
        <w:rPr>
          <w:rFonts w:ascii="黑体" w:eastAsia="黑体" w:hAnsi="宋体" w:cs="黑体" w:hint="eastAsia"/>
          <w:color w:val="000000"/>
          <w:kern w:val="0"/>
          <w:sz w:val="32"/>
          <w:szCs w:val="32"/>
        </w:rPr>
        <w:t>第六条  志愿者待遇</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志愿者在服务期间，享受“1+1”项目主办单位当年下发的各项文件规定的有关政策待遇和项目实施单位的有关补助待遇。</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黑体" w:eastAsia="黑体" w:hAnsi="宋体" w:cs="黑体" w:hint="eastAsia"/>
          <w:color w:val="000000"/>
          <w:kern w:val="0"/>
          <w:sz w:val="32"/>
          <w:szCs w:val="32"/>
        </w:rPr>
        <w:t xml:space="preserve">第七条  </w:t>
      </w:r>
      <w:r w:rsidRPr="00C57748">
        <w:rPr>
          <w:rFonts w:ascii="仿宋" w:eastAsia="仿宋" w:hAnsi="仿宋" w:cs="仿宋_GB2312" w:hint="eastAsia"/>
          <w:color w:val="000000"/>
          <w:kern w:val="0"/>
          <w:sz w:val="32"/>
          <w:szCs w:val="32"/>
        </w:rPr>
        <w:t>服务期间，律师志愿者患重大疾病或发生安全事故，按以下规定办理：</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（一）根据县级以上（含县级）医院证明，可暂停服务工作，根据医生建议积极进行治疗，治疗期间继续发放生活补贴。项目实施单位协助志愿者做好保险理赔工作。</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（二）治疗痊愈的，经“1+1”项目办和项目实施单位同意后，可返回服务岗位继续开展服务工作。</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 xml:space="preserve">（三）在服务期内无法治愈或治愈后不适宜继续参加志愿服务工作的，经“1+1”项目办和项目实施单位核实批准后，可以解除服务协议。 </w:t>
      </w:r>
    </w:p>
    <w:p w:rsidR="00D06AE5" w:rsidRPr="00C57748" w:rsidRDefault="00D06AE5" w:rsidP="0029657F">
      <w:pPr>
        <w:spacing w:line="560" w:lineRule="exact"/>
        <w:ind w:firstLineChars="200" w:firstLine="640"/>
        <w:rPr>
          <w:rFonts w:ascii="仿宋_GB2312" w:eastAsia="仿宋_GB2312" w:hAnsi="宋体" w:cs="仿宋_GB2312"/>
          <w:color w:val="000000"/>
          <w:kern w:val="0"/>
          <w:sz w:val="32"/>
          <w:szCs w:val="32"/>
        </w:rPr>
      </w:pPr>
      <w:r w:rsidRPr="00C57748">
        <w:rPr>
          <w:rFonts w:ascii="黑体" w:eastAsia="黑体" w:hAnsi="宋体" w:cs="黑体" w:hint="eastAsia"/>
          <w:color w:val="000000"/>
          <w:kern w:val="0"/>
          <w:sz w:val="32"/>
          <w:szCs w:val="32"/>
        </w:rPr>
        <w:lastRenderedPageBreak/>
        <w:t>第八条</w:t>
      </w:r>
      <w:r w:rsidRPr="00C57748">
        <w:rPr>
          <w:rFonts w:ascii="仿宋_GB2312" w:eastAsia="仿宋_GB2312" w:hAnsi="宋体" w:cs="仿宋_GB2312" w:hint="eastAsia"/>
          <w:color w:val="000000"/>
          <w:kern w:val="0"/>
          <w:sz w:val="32"/>
          <w:szCs w:val="32"/>
        </w:rPr>
        <w:t xml:space="preserve">　</w:t>
      </w:r>
      <w:r w:rsidRPr="00C57748">
        <w:rPr>
          <w:rFonts w:ascii="仿宋" w:eastAsia="仿宋" w:hAnsi="仿宋" w:cs="仿宋_GB2312" w:hint="eastAsia"/>
          <w:color w:val="000000"/>
          <w:kern w:val="0"/>
          <w:sz w:val="32"/>
          <w:szCs w:val="32"/>
        </w:rPr>
        <w:t>服务期间，志愿者如违反项目有关规章制度，按以下规定处理：</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（一）项目实施单位根据志愿者违规违纪情况提出相应处分意见，报“1+1”项目办审议决定，</w:t>
      </w:r>
      <w:r w:rsidR="00C272C3">
        <w:rPr>
          <w:rFonts w:ascii="仿宋" w:eastAsia="仿宋" w:hAnsi="仿宋" w:cs="仿宋_GB2312" w:hint="eastAsia"/>
          <w:color w:val="000000"/>
          <w:kern w:val="0"/>
          <w:sz w:val="32"/>
          <w:szCs w:val="32"/>
        </w:rPr>
        <w:t>作</w:t>
      </w:r>
      <w:r w:rsidRPr="00C57748">
        <w:rPr>
          <w:rFonts w:ascii="仿宋" w:eastAsia="仿宋" w:hAnsi="仿宋" w:cs="仿宋_GB2312" w:hint="eastAsia"/>
          <w:color w:val="000000"/>
          <w:kern w:val="0"/>
          <w:sz w:val="32"/>
          <w:szCs w:val="32"/>
        </w:rPr>
        <w:t>出处理。</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（二）“1+1”项目办在日常管理工作中，发现志愿者违约、违规、违纪行为，视其情节，经核实，可做以下处理：</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①批评教育，责令限期改正。</w:t>
      </w:r>
    </w:p>
    <w:p w:rsidR="00D06AE5" w:rsidRPr="00C57748" w:rsidRDefault="00C272C3" w:rsidP="0029657F">
      <w:pPr>
        <w:spacing w:line="560" w:lineRule="exact"/>
        <w:ind w:firstLineChars="200" w:firstLine="640"/>
        <w:rPr>
          <w:rFonts w:ascii="仿宋" w:eastAsia="仿宋" w:hAnsi="仿宋" w:cs="仿宋_GB2312"/>
          <w:color w:val="000000"/>
          <w:kern w:val="0"/>
          <w:sz w:val="32"/>
          <w:szCs w:val="32"/>
        </w:rPr>
      </w:pPr>
      <w:r>
        <w:rPr>
          <w:rFonts w:ascii="仿宋" w:eastAsia="仿宋" w:hAnsi="仿宋" w:cs="仿宋_GB2312" w:hint="eastAsia"/>
          <w:color w:val="000000"/>
          <w:kern w:val="0"/>
          <w:sz w:val="32"/>
          <w:szCs w:val="32"/>
        </w:rPr>
        <w:t>②暂停</w:t>
      </w:r>
      <w:r w:rsidR="00D06AE5" w:rsidRPr="00C57748">
        <w:rPr>
          <w:rFonts w:ascii="仿宋" w:eastAsia="仿宋" w:hAnsi="仿宋" w:cs="仿宋_GB2312" w:hint="eastAsia"/>
          <w:color w:val="000000"/>
          <w:kern w:val="0"/>
          <w:sz w:val="32"/>
          <w:szCs w:val="32"/>
        </w:rPr>
        <w:t>或扣发月度补贴。</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③</w:t>
      </w:r>
      <w:r w:rsidR="00675699" w:rsidRPr="00C57748">
        <w:rPr>
          <w:rFonts w:ascii="仿宋" w:eastAsia="仿宋" w:hAnsi="仿宋" w:cs="仿宋_GB2312" w:hint="eastAsia"/>
          <w:color w:val="000000"/>
          <w:kern w:val="0"/>
          <w:sz w:val="32"/>
          <w:szCs w:val="32"/>
        </w:rPr>
        <w:t>通报批评，并通报派出地律师管理部门做出相应处理。</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t>④</w:t>
      </w:r>
      <w:r w:rsidR="00675699" w:rsidRPr="00C57748">
        <w:rPr>
          <w:rFonts w:ascii="仿宋" w:eastAsia="仿宋" w:hAnsi="仿宋" w:cs="仿宋_GB2312" w:hint="eastAsia"/>
          <w:color w:val="000000"/>
          <w:kern w:val="0"/>
          <w:sz w:val="32"/>
          <w:szCs w:val="32"/>
        </w:rPr>
        <w:t>解除协议，退回原籍。</w:t>
      </w:r>
    </w:p>
    <w:p w:rsidR="00D06AE5" w:rsidRPr="00C57748" w:rsidRDefault="00237412" w:rsidP="0029657F">
      <w:pPr>
        <w:spacing w:line="560" w:lineRule="exact"/>
        <w:ind w:firstLineChars="200" w:firstLine="640"/>
        <w:rPr>
          <w:rFonts w:ascii="仿宋" w:eastAsia="仿宋" w:hAnsi="仿宋" w:cs="仿宋_GB2312"/>
          <w:color w:val="000000"/>
          <w:kern w:val="0"/>
          <w:sz w:val="32"/>
          <w:szCs w:val="32"/>
        </w:rPr>
      </w:pPr>
      <w:r w:rsidRPr="00C57748">
        <w:rPr>
          <w:rFonts w:ascii="仿宋" w:eastAsia="仿宋" w:hAnsi="仿宋" w:cs="仿宋_GB2312" w:hint="eastAsia"/>
          <w:color w:val="000000"/>
          <w:kern w:val="0"/>
          <w:sz w:val="32"/>
          <w:szCs w:val="32"/>
        </w:rPr>
        <w:fldChar w:fldCharType="begin"/>
      </w:r>
      <w:r w:rsidR="00D06AE5" w:rsidRPr="00C57748">
        <w:rPr>
          <w:rFonts w:ascii="仿宋" w:eastAsia="仿宋" w:hAnsi="仿宋" w:cs="仿宋_GB2312" w:hint="eastAsia"/>
          <w:color w:val="000000"/>
          <w:kern w:val="0"/>
          <w:sz w:val="32"/>
          <w:szCs w:val="32"/>
        </w:rPr>
        <w:instrText xml:space="preserve"> = 5 \* GB3 </w:instrText>
      </w:r>
      <w:r w:rsidRPr="00C57748">
        <w:rPr>
          <w:rFonts w:ascii="仿宋" w:eastAsia="仿宋" w:hAnsi="仿宋" w:cs="仿宋_GB2312" w:hint="eastAsia"/>
          <w:color w:val="000000"/>
          <w:kern w:val="0"/>
          <w:sz w:val="32"/>
          <w:szCs w:val="32"/>
        </w:rPr>
        <w:fldChar w:fldCharType="separate"/>
      </w:r>
      <w:r w:rsidR="00D06AE5" w:rsidRPr="00C57748">
        <w:rPr>
          <w:rFonts w:ascii="仿宋" w:eastAsia="仿宋" w:hAnsi="仿宋" w:cs="仿宋_GB2312" w:hint="eastAsia"/>
          <w:color w:val="000000"/>
          <w:kern w:val="0"/>
          <w:sz w:val="32"/>
          <w:szCs w:val="32"/>
        </w:rPr>
        <w:t>⑤</w:t>
      </w:r>
      <w:r w:rsidRPr="00C57748">
        <w:rPr>
          <w:rFonts w:ascii="仿宋" w:eastAsia="仿宋" w:hAnsi="仿宋" w:cs="仿宋_GB2312" w:hint="eastAsia"/>
          <w:color w:val="000000"/>
          <w:kern w:val="0"/>
          <w:sz w:val="32"/>
          <w:szCs w:val="32"/>
        </w:rPr>
        <w:fldChar w:fldCharType="end"/>
      </w:r>
      <w:r w:rsidR="00D06AE5" w:rsidRPr="00C57748">
        <w:rPr>
          <w:rFonts w:ascii="仿宋" w:eastAsia="仿宋" w:hAnsi="仿宋" w:cs="仿宋_GB2312" w:hint="eastAsia"/>
          <w:color w:val="000000"/>
          <w:kern w:val="0"/>
          <w:sz w:val="32"/>
          <w:szCs w:val="32"/>
        </w:rPr>
        <w:t>对情节严重、触犯法律的，移交司法机关处理。</w:t>
      </w:r>
    </w:p>
    <w:p w:rsidR="00D06AE5" w:rsidRPr="00C57748" w:rsidRDefault="00D06AE5" w:rsidP="0029657F">
      <w:pPr>
        <w:spacing w:line="560" w:lineRule="exact"/>
        <w:ind w:firstLineChars="200" w:firstLine="640"/>
        <w:rPr>
          <w:rFonts w:ascii="仿宋_GB2312" w:eastAsia="仿宋_GB2312" w:hAnsi="宋体" w:cs="仿宋_GB2312"/>
          <w:color w:val="000000"/>
          <w:kern w:val="0"/>
          <w:sz w:val="32"/>
          <w:szCs w:val="32"/>
        </w:rPr>
      </w:pPr>
      <w:r w:rsidRPr="00C57748">
        <w:rPr>
          <w:rFonts w:ascii="黑体" w:eastAsia="黑体" w:hAnsi="宋体" w:cs="黑体" w:hint="eastAsia"/>
          <w:color w:val="000000"/>
          <w:kern w:val="0"/>
          <w:sz w:val="32"/>
          <w:szCs w:val="32"/>
        </w:rPr>
        <w:t xml:space="preserve">第九条  </w:t>
      </w:r>
      <w:r w:rsidRPr="00C57748">
        <w:rPr>
          <w:rFonts w:ascii="仿宋" w:eastAsia="仿宋" w:hAnsi="仿宋" w:cs="仿宋_GB2312" w:hint="eastAsia"/>
          <w:color w:val="000000"/>
          <w:kern w:val="0"/>
          <w:sz w:val="32"/>
          <w:szCs w:val="32"/>
        </w:rPr>
        <w:t>县级项目</w:t>
      </w:r>
      <w:r w:rsidR="001862A0" w:rsidRPr="00C57748">
        <w:rPr>
          <w:rFonts w:ascii="仿宋" w:eastAsia="仿宋" w:hAnsi="仿宋" w:cs="仿宋_GB2312" w:hint="eastAsia"/>
          <w:color w:val="000000"/>
          <w:kern w:val="0"/>
          <w:sz w:val="32"/>
          <w:szCs w:val="32"/>
        </w:rPr>
        <w:t>服务</w:t>
      </w:r>
      <w:r w:rsidRPr="00C57748">
        <w:rPr>
          <w:rFonts w:ascii="仿宋" w:eastAsia="仿宋" w:hAnsi="仿宋" w:cs="仿宋_GB2312" w:hint="eastAsia"/>
          <w:color w:val="000000"/>
          <w:kern w:val="0"/>
          <w:sz w:val="32"/>
          <w:szCs w:val="32"/>
        </w:rPr>
        <w:t xml:space="preserve">单位不按申报条件安排志愿者的生活和工作的，或不按规定制度管理和支持志愿者正常工作的，或容忍志愿者违纪行为并隐瞒不报的，一经核实，取消其享受项目服务单位资格，并视其情况通报批评。 </w:t>
      </w:r>
    </w:p>
    <w:p w:rsidR="00D06AE5" w:rsidRPr="00C57748" w:rsidRDefault="00D06AE5" w:rsidP="0029657F">
      <w:pPr>
        <w:spacing w:line="560" w:lineRule="exact"/>
        <w:ind w:firstLineChars="200" w:firstLine="640"/>
        <w:rPr>
          <w:rFonts w:ascii="仿宋_GB2312" w:eastAsia="仿宋_GB2312" w:hAnsi="宋体" w:cs="仿宋_GB2312"/>
          <w:color w:val="000000"/>
          <w:kern w:val="0"/>
          <w:sz w:val="32"/>
          <w:szCs w:val="32"/>
        </w:rPr>
      </w:pPr>
      <w:r w:rsidRPr="00C57748">
        <w:rPr>
          <w:rFonts w:ascii="黑体" w:eastAsia="黑体" w:hAnsi="宋体" w:cs="黑体" w:hint="eastAsia"/>
          <w:color w:val="000000"/>
          <w:kern w:val="0"/>
          <w:sz w:val="32"/>
          <w:szCs w:val="32"/>
        </w:rPr>
        <w:t>第十条</w:t>
      </w:r>
      <w:r w:rsidRPr="00C57748">
        <w:rPr>
          <w:rFonts w:ascii="仿宋_GB2312" w:eastAsia="仿宋_GB2312" w:hAnsi="宋体" w:cs="仿宋_GB2312" w:hint="eastAsia"/>
          <w:color w:val="000000"/>
          <w:kern w:val="0"/>
          <w:sz w:val="32"/>
          <w:szCs w:val="32"/>
        </w:rPr>
        <w:t xml:space="preserve">　</w:t>
      </w:r>
      <w:r w:rsidRPr="00C57748">
        <w:rPr>
          <w:rFonts w:ascii="仿宋" w:eastAsia="仿宋" w:hAnsi="仿宋" w:cs="仿宋_GB2312" w:hint="eastAsia"/>
          <w:color w:val="000000"/>
          <w:kern w:val="0"/>
          <w:sz w:val="32"/>
          <w:szCs w:val="32"/>
        </w:rPr>
        <w:t>应届大学生志愿者的日常管理由项目实施单位与当地团委按照国家有关规定实施。</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黑体" w:eastAsia="黑体" w:hAnsi="宋体" w:cs="黑体" w:hint="eastAsia"/>
          <w:color w:val="000000"/>
          <w:kern w:val="0"/>
          <w:sz w:val="32"/>
          <w:szCs w:val="32"/>
        </w:rPr>
        <w:t>第十一条</w:t>
      </w:r>
      <w:r w:rsidRPr="00C57748">
        <w:rPr>
          <w:rFonts w:ascii="仿宋_GB2312" w:eastAsia="仿宋_GB2312" w:hAnsi="宋体" w:cs="仿宋_GB2312" w:hint="eastAsia"/>
          <w:color w:val="000000"/>
          <w:kern w:val="0"/>
          <w:sz w:val="32"/>
          <w:szCs w:val="32"/>
        </w:rPr>
        <w:t xml:space="preserve">　</w:t>
      </w:r>
      <w:r w:rsidRPr="00C57748">
        <w:rPr>
          <w:rFonts w:ascii="仿宋" w:eastAsia="仿宋" w:hAnsi="仿宋" w:cs="仿宋_GB2312" w:hint="eastAsia"/>
          <w:color w:val="000000"/>
          <w:kern w:val="0"/>
          <w:sz w:val="32"/>
          <w:szCs w:val="32"/>
        </w:rPr>
        <w:t>本办法由“1+1”项目办负责解释。</w:t>
      </w:r>
    </w:p>
    <w:p w:rsidR="00D06AE5" w:rsidRPr="00C57748" w:rsidRDefault="00D06AE5" w:rsidP="0029657F">
      <w:pPr>
        <w:spacing w:line="560" w:lineRule="exact"/>
        <w:ind w:firstLineChars="200" w:firstLine="640"/>
        <w:rPr>
          <w:rFonts w:ascii="仿宋" w:eastAsia="仿宋" w:hAnsi="仿宋" w:cs="仿宋_GB2312"/>
          <w:color w:val="000000"/>
          <w:kern w:val="0"/>
          <w:sz w:val="32"/>
          <w:szCs w:val="32"/>
        </w:rPr>
      </w:pPr>
      <w:r w:rsidRPr="00C57748">
        <w:rPr>
          <w:rFonts w:ascii="黑体" w:eastAsia="黑体" w:hAnsi="宋体" w:cs="黑体" w:hint="eastAsia"/>
          <w:color w:val="000000"/>
          <w:kern w:val="0"/>
          <w:sz w:val="32"/>
          <w:szCs w:val="32"/>
        </w:rPr>
        <w:t>第十二条</w:t>
      </w:r>
      <w:r w:rsidRPr="00C57748">
        <w:rPr>
          <w:rFonts w:ascii="仿宋_GB2312" w:eastAsia="仿宋_GB2312" w:hAnsi="宋体" w:cs="仿宋_GB2312" w:hint="eastAsia"/>
          <w:color w:val="000000"/>
          <w:kern w:val="0"/>
          <w:sz w:val="32"/>
          <w:szCs w:val="32"/>
        </w:rPr>
        <w:t xml:space="preserve">　</w:t>
      </w:r>
      <w:r w:rsidRPr="00C57748">
        <w:rPr>
          <w:rFonts w:ascii="仿宋" w:eastAsia="仿宋" w:hAnsi="仿宋" w:cs="仿宋_GB2312" w:hint="eastAsia"/>
          <w:color w:val="000000"/>
          <w:kern w:val="0"/>
          <w:sz w:val="32"/>
          <w:szCs w:val="32"/>
        </w:rPr>
        <w:t>本办法自发布之日起实施。</w:t>
      </w:r>
    </w:p>
    <w:p w:rsidR="00632118" w:rsidRPr="00632118" w:rsidRDefault="00632118" w:rsidP="0029657F">
      <w:pPr>
        <w:adjustRightInd w:val="0"/>
        <w:snapToGrid w:val="0"/>
        <w:spacing w:line="560" w:lineRule="exact"/>
        <w:rPr>
          <w:rFonts w:ascii="仿宋" w:eastAsia="仿宋" w:hAnsi="仿宋" w:cs="仿宋_GB2312"/>
          <w:sz w:val="36"/>
          <w:szCs w:val="36"/>
        </w:rPr>
      </w:pPr>
    </w:p>
    <w:p w:rsidR="00632118" w:rsidRDefault="00632118" w:rsidP="0029657F">
      <w:pPr>
        <w:adjustRightInd w:val="0"/>
        <w:snapToGrid w:val="0"/>
        <w:spacing w:line="560" w:lineRule="exact"/>
        <w:jc w:val="left"/>
        <w:rPr>
          <w:rFonts w:ascii="仿宋" w:eastAsia="仿宋" w:hAnsi="仿宋" w:cs="仿宋_GB2312"/>
          <w:spacing w:val="-24"/>
          <w:sz w:val="32"/>
          <w:szCs w:val="32"/>
        </w:rPr>
      </w:pPr>
    </w:p>
    <w:p w:rsidR="00632118" w:rsidRPr="00632118" w:rsidRDefault="00632118" w:rsidP="0029657F">
      <w:pPr>
        <w:adjustRightInd w:val="0"/>
        <w:snapToGrid w:val="0"/>
        <w:spacing w:line="560" w:lineRule="exact"/>
        <w:jc w:val="left"/>
        <w:rPr>
          <w:rFonts w:ascii="仿宋" w:eastAsia="仿宋" w:hAnsi="仿宋" w:cs="仿宋_GB2312"/>
          <w:spacing w:val="-24"/>
          <w:sz w:val="32"/>
          <w:szCs w:val="32"/>
        </w:rPr>
      </w:pPr>
    </w:p>
    <w:p w:rsidR="00D06AE5" w:rsidRPr="00632118" w:rsidRDefault="00D06AE5" w:rsidP="0029657F">
      <w:pPr>
        <w:spacing w:line="560" w:lineRule="exact"/>
        <w:rPr>
          <w:rFonts w:ascii="宋体" w:hAnsi="宋体" w:cs="宋体"/>
          <w:b/>
          <w:bCs/>
          <w:sz w:val="32"/>
          <w:szCs w:val="32"/>
        </w:rPr>
      </w:pPr>
    </w:p>
    <w:sectPr w:rsidR="00D06AE5" w:rsidRPr="00632118" w:rsidSect="003740CF">
      <w:footerReference w:type="default" r:id="rId8"/>
      <w:pgSz w:w="11906" w:h="16838" w:code="9"/>
      <w:pgMar w:top="1644" w:right="1758" w:bottom="1531" w:left="1843" w:header="851" w:footer="992" w:gutter="0"/>
      <w:pgNumType w:start="1"/>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25B8" w:rsidRDefault="00C825B8">
      <w:r>
        <w:separator/>
      </w:r>
    </w:p>
  </w:endnote>
  <w:endnote w:type="continuationSeparator" w:id="1">
    <w:p w:rsidR="00C825B8" w:rsidRDefault="00C825B8">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
    <w:altName w:val="Arial Unicode MS"/>
    <w:charset w:val="86"/>
    <w:family w:val="modern"/>
    <w:pitch w:val="fixed"/>
    <w:sig w:usb0="00000000" w:usb1="38CF7CFA"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4A42" w:rsidRDefault="00237412">
    <w:pPr>
      <w:pStyle w:val="a3"/>
      <w:jc w:val="center"/>
    </w:pPr>
    <w:fldSimple w:instr=" PAGE   \* MERGEFORMAT ">
      <w:r w:rsidR="00193C55" w:rsidRPr="00193C55">
        <w:rPr>
          <w:noProof/>
          <w:lang w:val="zh-CN"/>
        </w:rPr>
        <w:t>1</w:t>
      </w:r>
    </w:fldSimple>
  </w:p>
  <w:p w:rsidR="00D64A42" w:rsidRDefault="00D64A42">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25B8" w:rsidRDefault="00C825B8">
      <w:r>
        <w:separator/>
      </w:r>
    </w:p>
  </w:footnote>
  <w:footnote w:type="continuationSeparator" w:id="1">
    <w:p w:rsidR="00C825B8" w:rsidRDefault="00C825B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F84AB7A4"/>
    <w:lvl w:ilvl="0">
      <w:start w:val="1"/>
      <w:numFmt w:val="bullet"/>
      <w:lvlText w:val=""/>
      <w:lvlJc w:val="left"/>
      <w:pPr>
        <w:tabs>
          <w:tab w:val="num" w:pos="0"/>
        </w:tabs>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cs="Wingdings" w:hint="default"/>
      </w:rPr>
    </w:lvl>
    <w:lvl w:ilvl="4">
      <w:start w:val="1"/>
      <w:numFmt w:val="bullet"/>
      <w:lvlText w:val=""/>
      <w:lvlJc w:val="left"/>
      <w:pPr>
        <w:tabs>
          <w:tab w:val="num" w:pos="2880"/>
        </w:tabs>
        <w:ind w:left="3240" w:hanging="360"/>
      </w:pPr>
      <w:rPr>
        <w:rFonts w:ascii="Wingdings" w:hAnsi="Wingdings" w:cs="Wingdings" w:hint="default"/>
      </w:rPr>
    </w:lvl>
    <w:lvl w:ilvl="5">
      <w:start w:val="1"/>
      <w:numFmt w:val="bullet"/>
      <w:lvlText w:val=""/>
      <w:lvlJc w:val="left"/>
      <w:pPr>
        <w:tabs>
          <w:tab w:val="num" w:pos="3600"/>
        </w:tabs>
        <w:ind w:left="3960" w:hanging="360"/>
      </w:pPr>
      <w:rPr>
        <w:rFonts w:ascii="Symbol" w:hAnsi="Symbol" w:cs="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cs="Wingdings" w:hint="default"/>
      </w:rPr>
    </w:lvl>
    <w:lvl w:ilvl="8">
      <w:start w:val="1"/>
      <w:numFmt w:val="bullet"/>
      <w:lvlText w:val=""/>
      <w:lvlJc w:val="left"/>
      <w:pPr>
        <w:tabs>
          <w:tab w:val="num" w:pos="5760"/>
        </w:tabs>
        <w:ind w:left="6120" w:hanging="360"/>
      </w:pPr>
      <w:rPr>
        <w:rFonts w:ascii="Wingdings" w:hAnsi="Wingdings" w:cs="Wingdings" w:hint="default"/>
      </w:rPr>
    </w:lvl>
  </w:abstractNum>
  <w:abstractNum w:abstractNumId="1">
    <w:nsid w:val="45DC56DB"/>
    <w:multiLevelType w:val="hybridMultilevel"/>
    <w:tmpl w:val="AA10DD46"/>
    <w:lvl w:ilvl="0" w:tplc="9280C6AE">
      <w:start w:val="1"/>
      <w:numFmt w:val="decimal"/>
      <w:lvlText w:val="%1、"/>
      <w:lvlJc w:val="left"/>
      <w:pPr>
        <w:ind w:left="1425" w:hanging="720"/>
      </w:pPr>
      <w:rPr>
        <w:rFonts w:hint="default"/>
      </w:rPr>
    </w:lvl>
    <w:lvl w:ilvl="1" w:tplc="04090019">
      <w:start w:val="1"/>
      <w:numFmt w:val="lowerLetter"/>
      <w:lvlText w:val="%2)"/>
      <w:lvlJc w:val="left"/>
      <w:pPr>
        <w:ind w:left="1545" w:hanging="420"/>
      </w:pPr>
    </w:lvl>
    <w:lvl w:ilvl="2" w:tplc="0409001B">
      <w:start w:val="1"/>
      <w:numFmt w:val="lowerRoman"/>
      <w:lvlText w:val="%3."/>
      <w:lvlJc w:val="right"/>
      <w:pPr>
        <w:ind w:left="1965" w:hanging="420"/>
      </w:pPr>
    </w:lvl>
    <w:lvl w:ilvl="3" w:tplc="0409000F">
      <w:start w:val="1"/>
      <w:numFmt w:val="decimal"/>
      <w:lvlText w:val="%4."/>
      <w:lvlJc w:val="left"/>
      <w:pPr>
        <w:ind w:left="2385" w:hanging="420"/>
      </w:pPr>
    </w:lvl>
    <w:lvl w:ilvl="4" w:tplc="04090019">
      <w:start w:val="1"/>
      <w:numFmt w:val="lowerLetter"/>
      <w:lvlText w:val="%5)"/>
      <w:lvlJc w:val="left"/>
      <w:pPr>
        <w:ind w:left="2805" w:hanging="420"/>
      </w:pPr>
    </w:lvl>
    <w:lvl w:ilvl="5" w:tplc="0409001B">
      <w:start w:val="1"/>
      <w:numFmt w:val="lowerRoman"/>
      <w:lvlText w:val="%6."/>
      <w:lvlJc w:val="right"/>
      <w:pPr>
        <w:ind w:left="3225" w:hanging="420"/>
      </w:pPr>
    </w:lvl>
    <w:lvl w:ilvl="6" w:tplc="0409000F">
      <w:start w:val="1"/>
      <w:numFmt w:val="decimal"/>
      <w:lvlText w:val="%7."/>
      <w:lvlJc w:val="left"/>
      <w:pPr>
        <w:ind w:left="3645" w:hanging="420"/>
      </w:pPr>
    </w:lvl>
    <w:lvl w:ilvl="7" w:tplc="04090019">
      <w:start w:val="1"/>
      <w:numFmt w:val="lowerLetter"/>
      <w:lvlText w:val="%8)"/>
      <w:lvlJc w:val="left"/>
      <w:pPr>
        <w:ind w:left="4065" w:hanging="420"/>
      </w:pPr>
    </w:lvl>
    <w:lvl w:ilvl="8" w:tplc="0409001B">
      <w:start w:val="1"/>
      <w:numFmt w:val="lowerRoman"/>
      <w:lvlText w:val="%9."/>
      <w:lvlJc w:val="right"/>
      <w:pPr>
        <w:ind w:left="4485" w:hanging="420"/>
      </w:pPr>
    </w:lvl>
  </w:abstractNum>
  <w:abstractNum w:abstractNumId="2">
    <w:nsid w:val="56C51E41"/>
    <w:multiLevelType w:val="hybridMultilevel"/>
    <w:tmpl w:val="DF4ADA1E"/>
    <w:lvl w:ilvl="0" w:tplc="DBE6BDD4">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6DED727C"/>
    <w:multiLevelType w:val="hybridMultilevel"/>
    <w:tmpl w:val="5D842B2A"/>
    <w:lvl w:ilvl="0" w:tplc="C9D69CBC">
      <w:start w:val="1"/>
      <w:numFmt w:val="japaneseCounting"/>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num w:numId="1">
    <w:abstractNumId w:val="1"/>
  </w:num>
  <w:num w:numId="2">
    <w:abstractNumId w:val="0"/>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5222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27299"/>
    <w:rsid w:val="00006980"/>
    <w:rsid w:val="0000797C"/>
    <w:rsid w:val="00007B24"/>
    <w:rsid w:val="000102C8"/>
    <w:rsid w:val="00010CFC"/>
    <w:rsid w:val="000137B3"/>
    <w:rsid w:val="000144FB"/>
    <w:rsid w:val="000200A7"/>
    <w:rsid w:val="0002130F"/>
    <w:rsid w:val="000263C6"/>
    <w:rsid w:val="00033B7A"/>
    <w:rsid w:val="00034AE7"/>
    <w:rsid w:val="000412B8"/>
    <w:rsid w:val="000416F0"/>
    <w:rsid w:val="0004254C"/>
    <w:rsid w:val="00042BC5"/>
    <w:rsid w:val="00044309"/>
    <w:rsid w:val="00045138"/>
    <w:rsid w:val="00050ACC"/>
    <w:rsid w:val="00052FFB"/>
    <w:rsid w:val="00055720"/>
    <w:rsid w:val="00066D40"/>
    <w:rsid w:val="00077BB8"/>
    <w:rsid w:val="000A05F2"/>
    <w:rsid w:val="000A0762"/>
    <w:rsid w:val="000A3BBC"/>
    <w:rsid w:val="000A59BB"/>
    <w:rsid w:val="000B2CC5"/>
    <w:rsid w:val="000C10F4"/>
    <w:rsid w:val="000C5E32"/>
    <w:rsid w:val="000D1839"/>
    <w:rsid w:val="000D3E55"/>
    <w:rsid w:val="000D544E"/>
    <w:rsid w:val="000E0C0E"/>
    <w:rsid w:val="000E3409"/>
    <w:rsid w:val="000F2428"/>
    <w:rsid w:val="00104678"/>
    <w:rsid w:val="001070B2"/>
    <w:rsid w:val="00111F1A"/>
    <w:rsid w:val="001152BD"/>
    <w:rsid w:val="0011607D"/>
    <w:rsid w:val="001338ED"/>
    <w:rsid w:val="0014592C"/>
    <w:rsid w:val="00151727"/>
    <w:rsid w:val="00152317"/>
    <w:rsid w:val="001526F9"/>
    <w:rsid w:val="001572E8"/>
    <w:rsid w:val="001653A4"/>
    <w:rsid w:val="00165F3A"/>
    <w:rsid w:val="00171AD4"/>
    <w:rsid w:val="00174EB3"/>
    <w:rsid w:val="001759D6"/>
    <w:rsid w:val="00177641"/>
    <w:rsid w:val="00181215"/>
    <w:rsid w:val="001862A0"/>
    <w:rsid w:val="00191F41"/>
    <w:rsid w:val="00193C55"/>
    <w:rsid w:val="001952B4"/>
    <w:rsid w:val="00195B8E"/>
    <w:rsid w:val="001A27E7"/>
    <w:rsid w:val="001A361B"/>
    <w:rsid w:val="001A67EC"/>
    <w:rsid w:val="001A7CAF"/>
    <w:rsid w:val="001B009C"/>
    <w:rsid w:val="001B0BBF"/>
    <w:rsid w:val="001B3332"/>
    <w:rsid w:val="001B42B0"/>
    <w:rsid w:val="001B6D34"/>
    <w:rsid w:val="001B733F"/>
    <w:rsid w:val="001C5463"/>
    <w:rsid w:val="001C6A83"/>
    <w:rsid w:val="001D196E"/>
    <w:rsid w:val="001E2480"/>
    <w:rsid w:val="001E3A72"/>
    <w:rsid w:val="001E4A74"/>
    <w:rsid w:val="001E51B1"/>
    <w:rsid w:val="001F16A5"/>
    <w:rsid w:val="001F7D44"/>
    <w:rsid w:val="00200BC4"/>
    <w:rsid w:val="0020555E"/>
    <w:rsid w:val="00217EB8"/>
    <w:rsid w:val="002216A4"/>
    <w:rsid w:val="002231FF"/>
    <w:rsid w:val="00232A3B"/>
    <w:rsid w:val="00237412"/>
    <w:rsid w:val="0024108E"/>
    <w:rsid w:val="002533EB"/>
    <w:rsid w:val="00257CED"/>
    <w:rsid w:val="002617A7"/>
    <w:rsid w:val="00262815"/>
    <w:rsid w:val="00264D04"/>
    <w:rsid w:val="00276377"/>
    <w:rsid w:val="00277430"/>
    <w:rsid w:val="00285410"/>
    <w:rsid w:val="00285C49"/>
    <w:rsid w:val="002933E0"/>
    <w:rsid w:val="0029386F"/>
    <w:rsid w:val="00294684"/>
    <w:rsid w:val="0029657F"/>
    <w:rsid w:val="002B5A82"/>
    <w:rsid w:val="002B7B5F"/>
    <w:rsid w:val="002C049F"/>
    <w:rsid w:val="002C34F3"/>
    <w:rsid w:val="002C435C"/>
    <w:rsid w:val="002C6E32"/>
    <w:rsid w:val="002D14B9"/>
    <w:rsid w:val="002D2778"/>
    <w:rsid w:val="002D7C5F"/>
    <w:rsid w:val="002E0767"/>
    <w:rsid w:val="002E56F6"/>
    <w:rsid w:val="002F6DA5"/>
    <w:rsid w:val="003045F8"/>
    <w:rsid w:val="003131BA"/>
    <w:rsid w:val="00315EA2"/>
    <w:rsid w:val="00316DD4"/>
    <w:rsid w:val="00317868"/>
    <w:rsid w:val="00322401"/>
    <w:rsid w:val="003276B4"/>
    <w:rsid w:val="003336DC"/>
    <w:rsid w:val="00333B9D"/>
    <w:rsid w:val="00342DD2"/>
    <w:rsid w:val="00342EB5"/>
    <w:rsid w:val="003469D5"/>
    <w:rsid w:val="0035082C"/>
    <w:rsid w:val="00356359"/>
    <w:rsid w:val="003569AB"/>
    <w:rsid w:val="00357809"/>
    <w:rsid w:val="00363B80"/>
    <w:rsid w:val="00366F17"/>
    <w:rsid w:val="0037290E"/>
    <w:rsid w:val="003740CF"/>
    <w:rsid w:val="003769AC"/>
    <w:rsid w:val="00387189"/>
    <w:rsid w:val="00387515"/>
    <w:rsid w:val="003902B3"/>
    <w:rsid w:val="0039114F"/>
    <w:rsid w:val="00397D3E"/>
    <w:rsid w:val="003A1462"/>
    <w:rsid w:val="003A3F50"/>
    <w:rsid w:val="003B103B"/>
    <w:rsid w:val="003B7D6D"/>
    <w:rsid w:val="003C4BD3"/>
    <w:rsid w:val="003D3F8B"/>
    <w:rsid w:val="003D4284"/>
    <w:rsid w:val="003D5CDF"/>
    <w:rsid w:val="003D7A58"/>
    <w:rsid w:val="003E0E2D"/>
    <w:rsid w:val="003E670E"/>
    <w:rsid w:val="00401AE4"/>
    <w:rsid w:val="004034C0"/>
    <w:rsid w:val="004124E8"/>
    <w:rsid w:val="0041259D"/>
    <w:rsid w:val="00433EFC"/>
    <w:rsid w:val="004368D1"/>
    <w:rsid w:val="00451A64"/>
    <w:rsid w:val="00453B65"/>
    <w:rsid w:val="00455D78"/>
    <w:rsid w:val="00464092"/>
    <w:rsid w:val="00471716"/>
    <w:rsid w:val="004763CA"/>
    <w:rsid w:val="00476E6D"/>
    <w:rsid w:val="0047748B"/>
    <w:rsid w:val="00482E32"/>
    <w:rsid w:val="0049208B"/>
    <w:rsid w:val="004A289A"/>
    <w:rsid w:val="004A2A2A"/>
    <w:rsid w:val="004B686E"/>
    <w:rsid w:val="004C0F46"/>
    <w:rsid w:val="004C22DE"/>
    <w:rsid w:val="004D0D13"/>
    <w:rsid w:val="004D3F7D"/>
    <w:rsid w:val="004D7B43"/>
    <w:rsid w:val="004E68BA"/>
    <w:rsid w:val="004F2959"/>
    <w:rsid w:val="005055B7"/>
    <w:rsid w:val="00505887"/>
    <w:rsid w:val="0051379A"/>
    <w:rsid w:val="00522357"/>
    <w:rsid w:val="00526AA8"/>
    <w:rsid w:val="00527562"/>
    <w:rsid w:val="0053034A"/>
    <w:rsid w:val="00536623"/>
    <w:rsid w:val="00537D5C"/>
    <w:rsid w:val="00540A8A"/>
    <w:rsid w:val="00541005"/>
    <w:rsid w:val="00541081"/>
    <w:rsid w:val="00545F37"/>
    <w:rsid w:val="00547726"/>
    <w:rsid w:val="00550573"/>
    <w:rsid w:val="005565C0"/>
    <w:rsid w:val="005636AF"/>
    <w:rsid w:val="0057230F"/>
    <w:rsid w:val="0057560F"/>
    <w:rsid w:val="00580102"/>
    <w:rsid w:val="00585485"/>
    <w:rsid w:val="00596B7D"/>
    <w:rsid w:val="005977E2"/>
    <w:rsid w:val="005A0C54"/>
    <w:rsid w:val="005A3491"/>
    <w:rsid w:val="005A35FF"/>
    <w:rsid w:val="005B0678"/>
    <w:rsid w:val="005B1548"/>
    <w:rsid w:val="005C06F8"/>
    <w:rsid w:val="005C1F05"/>
    <w:rsid w:val="005C1F82"/>
    <w:rsid w:val="005D2626"/>
    <w:rsid w:val="005D6EA8"/>
    <w:rsid w:val="005D7F42"/>
    <w:rsid w:val="005E3388"/>
    <w:rsid w:val="005F47D1"/>
    <w:rsid w:val="005F5C05"/>
    <w:rsid w:val="006108C1"/>
    <w:rsid w:val="00614026"/>
    <w:rsid w:val="00616034"/>
    <w:rsid w:val="00624328"/>
    <w:rsid w:val="00630D06"/>
    <w:rsid w:val="00632118"/>
    <w:rsid w:val="006322C5"/>
    <w:rsid w:val="00640744"/>
    <w:rsid w:val="0064301C"/>
    <w:rsid w:val="00643B2F"/>
    <w:rsid w:val="00644BD2"/>
    <w:rsid w:val="006457C8"/>
    <w:rsid w:val="00647097"/>
    <w:rsid w:val="0065387E"/>
    <w:rsid w:val="00654894"/>
    <w:rsid w:val="00655EAD"/>
    <w:rsid w:val="00656BAD"/>
    <w:rsid w:val="0066036F"/>
    <w:rsid w:val="00664AD2"/>
    <w:rsid w:val="00670096"/>
    <w:rsid w:val="0067036D"/>
    <w:rsid w:val="00671504"/>
    <w:rsid w:val="00675699"/>
    <w:rsid w:val="006764D1"/>
    <w:rsid w:val="00676AC0"/>
    <w:rsid w:val="00680DE7"/>
    <w:rsid w:val="00681040"/>
    <w:rsid w:val="00683A63"/>
    <w:rsid w:val="00691F35"/>
    <w:rsid w:val="00695751"/>
    <w:rsid w:val="00695E98"/>
    <w:rsid w:val="00696261"/>
    <w:rsid w:val="006A1488"/>
    <w:rsid w:val="006A585A"/>
    <w:rsid w:val="006A59ED"/>
    <w:rsid w:val="006A5C79"/>
    <w:rsid w:val="006A740C"/>
    <w:rsid w:val="006B3E7D"/>
    <w:rsid w:val="006C7AD4"/>
    <w:rsid w:val="006D1F4B"/>
    <w:rsid w:val="006D22F0"/>
    <w:rsid w:val="006D642C"/>
    <w:rsid w:val="006D73C2"/>
    <w:rsid w:val="006D7960"/>
    <w:rsid w:val="006E6FEC"/>
    <w:rsid w:val="006E7442"/>
    <w:rsid w:val="006F0A80"/>
    <w:rsid w:val="006F30A3"/>
    <w:rsid w:val="006F5613"/>
    <w:rsid w:val="007020C6"/>
    <w:rsid w:val="00705E62"/>
    <w:rsid w:val="0071731A"/>
    <w:rsid w:val="00721701"/>
    <w:rsid w:val="00723CDD"/>
    <w:rsid w:val="00723ED7"/>
    <w:rsid w:val="00724B3B"/>
    <w:rsid w:val="00724DF8"/>
    <w:rsid w:val="00726B1F"/>
    <w:rsid w:val="00731B48"/>
    <w:rsid w:val="00737E9E"/>
    <w:rsid w:val="00746442"/>
    <w:rsid w:val="00755325"/>
    <w:rsid w:val="00757993"/>
    <w:rsid w:val="007608B4"/>
    <w:rsid w:val="007621C6"/>
    <w:rsid w:val="00763116"/>
    <w:rsid w:val="00763636"/>
    <w:rsid w:val="00764A26"/>
    <w:rsid w:val="0076690E"/>
    <w:rsid w:val="00766C1C"/>
    <w:rsid w:val="00770439"/>
    <w:rsid w:val="00772438"/>
    <w:rsid w:val="007804D0"/>
    <w:rsid w:val="00780798"/>
    <w:rsid w:val="00781708"/>
    <w:rsid w:val="0078284C"/>
    <w:rsid w:val="0078550E"/>
    <w:rsid w:val="007A2187"/>
    <w:rsid w:val="007A5D6E"/>
    <w:rsid w:val="007B1FE2"/>
    <w:rsid w:val="007B4745"/>
    <w:rsid w:val="007B550D"/>
    <w:rsid w:val="007C1B2D"/>
    <w:rsid w:val="007C32C9"/>
    <w:rsid w:val="007D5AA0"/>
    <w:rsid w:val="007D63E8"/>
    <w:rsid w:val="007E3F2A"/>
    <w:rsid w:val="007F2052"/>
    <w:rsid w:val="00802829"/>
    <w:rsid w:val="008072BF"/>
    <w:rsid w:val="00807B54"/>
    <w:rsid w:val="00810119"/>
    <w:rsid w:val="00820E54"/>
    <w:rsid w:val="00822FD6"/>
    <w:rsid w:val="00826D06"/>
    <w:rsid w:val="0083234E"/>
    <w:rsid w:val="00835DD7"/>
    <w:rsid w:val="00837EC3"/>
    <w:rsid w:val="00842F1A"/>
    <w:rsid w:val="00844AF2"/>
    <w:rsid w:val="00845380"/>
    <w:rsid w:val="00850DAB"/>
    <w:rsid w:val="0085372B"/>
    <w:rsid w:val="00855538"/>
    <w:rsid w:val="00857F94"/>
    <w:rsid w:val="00861069"/>
    <w:rsid w:val="00864BC9"/>
    <w:rsid w:val="0086507B"/>
    <w:rsid w:val="00866671"/>
    <w:rsid w:val="0087070D"/>
    <w:rsid w:val="00877829"/>
    <w:rsid w:val="00883F8F"/>
    <w:rsid w:val="008849C1"/>
    <w:rsid w:val="008854B9"/>
    <w:rsid w:val="00894600"/>
    <w:rsid w:val="008A4184"/>
    <w:rsid w:val="008A4774"/>
    <w:rsid w:val="008A4CAF"/>
    <w:rsid w:val="008A4F5A"/>
    <w:rsid w:val="008A7459"/>
    <w:rsid w:val="008B03E9"/>
    <w:rsid w:val="008B23BD"/>
    <w:rsid w:val="008B25EA"/>
    <w:rsid w:val="008C4294"/>
    <w:rsid w:val="008C53F0"/>
    <w:rsid w:val="008D0CCD"/>
    <w:rsid w:val="008D0F6F"/>
    <w:rsid w:val="008E06AF"/>
    <w:rsid w:val="008E1B7F"/>
    <w:rsid w:val="008F2EB9"/>
    <w:rsid w:val="00901923"/>
    <w:rsid w:val="00901931"/>
    <w:rsid w:val="00907952"/>
    <w:rsid w:val="00913AAA"/>
    <w:rsid w:val="00913E97"/>
    <w:rsid w:val="00916BA2"/>
    <w:rsid w:val="009217E6"/>
    <w:rsid w:val="00924AC9"/>
    <w:rsid w:val="009259A2"/>
    <w:rsid w:val="00926D46"/>
    <w:rsid w:val="00935FC2"/>
    <w:rsid w:val="00942D4D"/>
    <w:rsid w:val="00943F3F"/>
    <w:rsid w:val="00950277"/>
    <w:rsid w:val="00955962"/>
    <w:rsid w:val="00955CEE"/>
    <w:rsid w:val="009675BF"/>
    <w:rsid w:val="009751FF"/>
    <w:rsid w:val="0098028A"/>
    <w:rsid w:val="00982B8E"/>
    <w:rsid w:val="00983B96"/>
    <w:rsid w:val="0098621F"/>
    <w:rsid w:val="00986EFD"/>
    <w:rsid w:val="00995AF1"/>
    <w:rsid w:val="009975EA"/>
    <w:rsid w:val="009A3810"/>
    <w:rsid w:val="009A70AD"/>
    <w:rsid w:val="009C0ACE"/>
    <w:rsid w:val="009C209C"/>
    <w:rsid w:val="009C34A3"/>
    <w:rsid w:val="009C3A57"/>
    <w:rsid w:val="009D1931"/>
    <w:rsid w:val="009E418E"/>
    <w:rsid w:val="009E45AE"/>
    <w:rsid w:val="009E61AC"/>
    <w:rsid w:val="009E71EA"/>
    <w:rsid w:val="009F09C8"/>
    <w:rsid w:val="009F0A20"/>
    <w:rsid w:val="009F2365"/>
    <w:rsid w:val="009F30A0"/>
    <w:rsid w:val="009F451F"/>
    <w:rsid w:val="00A169D8"/>
    <w:rsid w:val="00A27299"/>
    <w:rsid w:val="00A273F5"/>
    <w:rsid w:val="00A35852"/>
    <w:rsid w:val="00A365F0"/>
    <w:rsid w:val="00A40254"/>
    <w:rsid w:val="00A4072E"/>
    <w:rsid w:val="00A44F94"/>
    <w:rsid w:val="00A53AE4"/>
    <w:rsid w:val="00A54A7E"/>
    <w:rsid w:val="00A5618E"/>
    <w:rsid w:val="00A56598"/>
    <w:rsid w:val="00A566C5"/>
    <w:rsid w:val="00A62981"/>
    <w:rsid w:val="00A71540"/>
    <w:rsid w:val="00A73F32"/>
    <w:rsid w:val="00A743B5"/>
    <w:rsid w:val="00A74ED7"/>
    <w:rsid w:val="00A76A66"/>
    <w:rsid w:val="00A830F5"/>
    <w:rsid w:val="00AB38F4"/>
    <w:rsid w:val="00AB3F11"/>
    <w:rsid w:val="00AC61A7"/>
    <w:rsid w:val="00AC6B8F"/>
    <w:rsid w:val="00AD094F"/>
    <w:rsid w:val="00AD0D08"/>
    <w:rsid w:val="00AD178D"/>
    <w:rsid w:val="00AD472A"/>
    <w:rsid w:val="00AE7368"/>
    <w:rsid w:val="00AE7659"/>
    <w:rsid w:val="00AE797F"/>
    <w:rsid w:val="00AF64A9"/>
    <w:rsid w:val="00B00BA5"/>
    <w:rsid w:val="00B07333"/>
    <w:rsid w:val="00B10925"/>
    <w:rsid w:val="00B11482"/>
    <w:rsid w:val="00B11B54"/>
    <w:rsid w:val="00B12B0E"/>
    <w:rsid w:val="00B12F16"/>
    <w:rsid w:val="00B15DE4"/>
    <w:rsid w:val="00B2211A"/>
    <w:rsid w:val="00B25E9E"/>
    <w:rsid w:val="00B32CF1"/>
    <w:rsid w:val="00B41F8E"/>
    <w:rsid w:val="00B42A29"/>
    <w:rsid w:val="00B5131E"/>
    <w:rsid w:val="00B5389F"/>
    <w:rsid w:val="00B71E8C"/>
    <w:rsid w:val="00B74FB1"/>
    <w:rsid w:val="00B86B8E"/>
    <w:rsid w:val="00B937BB"/>
    <w:rsid w:val="00B95059"/>
    <w:rsid w:val="00BB089E"/>
    <w:rsid w:val="00BC16CA"/>
    <w:rsid w:val="00BC19FE"/>
    <w:rsid w:val="00BD28BD"/>
    <w:rsid w:val="00BD4853"/>
    <w:rsid w:val="00BD6D5C"/>
    <w:rsid w:val="00BE7830"/>
    <w:rsid w:val="00BF06F8"/>
    <w:rsid w:val="00BF59D0"/>
    <w:rsid w:val="00C03535"/>
    <w:rsid w:val="00C0657F"/>
    <w:rsid w:val="00C06CB5"/>
    <w:rsid w:val="00C07E6B"/>
    <w:rsid w:val="00C13C29"/>
    <w:rsid w:val="00C163DD"/>
    <w:rsid w:val="00C17009"/>
    <w:rsid w:val="00C21654"/>
    <w:rsid w:val="00C21743"/>
    <w:rsid w:val="00C2531B"/>
    <w:rsid w:val="00C26278"/>
    <w:rsid w:val="00C272C3"/>
    <w:rsid w:val="00C3447E"/>
    <w:rsid w:val="00C464E2"/>
    <w:rsid w:val="00C54DF3"/>
    <w:rsid w:val="00C57748"/>
    <w:rsid w:val="00C62E31"/>
    <w:rsid w:val="00C6375B"/>
    <w:rsid w:val="00C72664"/>
    <w:rsid w:val="00C731B8"/>
    <w:rsid w:val="00C77750"/>
    <w:rsid w:val="00C81631"/>
    <w:rsid w:val="00C825B8"/>
    <w:rsid w:val="00C84A97"/>
    <w:rsid w:val="00C86A56"/>
    <w:rsid w:val="00C95FF0"/>
    <w:rsid w:val="00C97984"/>
    <w:rsid w:val="00CA11E1"/>
    <w:rsid w:val="00CA6E74"/>
    <w:rsid w:val="00CB0F32"/>
    <w:rsid w:val="00CB435C"/>
    <w:rsid w:val="00CB6B3A"/>
    <w:rsid w:val="00CC676A"/>
    <w:rsid w:val="00CC6E35"/>
    <w:rsid w:val="00CD2D39"/>
    <w:rsid w:val="00CD5C49"/>
    <w:rsid w:val="00CE3742"/>
    <w:rsid w:val="00CE4424"/>
    <w:rsid w:val="00CE4788"/>
    <w:rsid w:val="00CE56DB"/>
    <w:rsid w:val="00CF5B42"/>
    <w:rsid w:val="00CF63C5"/>
    <w:rsid w:val="00CF675D"/>
    <w:rsid w:val="00D036DA"/>
    <w:rsid w:val="00D047A4"/>
    <w:rsid w:val="00D05720"/>
    <w:rsid w:val="00D064A1"/>
    <w:rsid w:val="00D06AE5"/>
    <w:rsid w:val="00D07126"/>
    <w:rsid w:val="00D10E9D"/>
    <w:rsid w:val="00D23421"/>
    <w:rsid w:val="00D25EE5"/>
    <w:rsid w:val="00D26493"/>
    <w:rsid w:val="00D27BFF"/>
    <w:rsid w:val="00D33854"/>
    <w:rsid w:val="00D418A5"/>
    <w:rsid w:val="00D41DE1"/>
    <w:rsid w:val="00D42130"/>
    <w:rsid w:val="00D42A4F"/>
    <w:rsid w:val="00D47169"/>
    <w:rsid w:val="00D47BAE"/>
    <w:rsid w:val="00D51D26"/>
    <w:rsid w:val="00D555AC"/>
    <w:rsid w:val="00D6019A"/>
    <w:rsid w:val="00D64A42"/>
    <w:rsid w:val="00D8052E"/>
    <w:rsid w:val="00D80A09"/>
    <w:rsid w:val="00D81AC6"/>
    <w:rsid w:val="00D83868"/>
    <w:rsid w:val="00D842AB"/>
    <w:rsid w:val="00D871F2"/>
    <w:rsid w:val="00D90FC2"/>
    <w:rsid w:val="00D93997"/>
    <w:rsid w:val="00D94343"/>
    <w:rsid w:val="00D9591B"/>
    <w:rsid w:val="00D95BBB"/>
    <w:rsid w:val="00DA1E3F"/>
    <w:rsid w:val="00DA532C"/>
    <w:rsid w:val="00DA6534"/>
    <w:rsid w:val="00DB374A"/>
    <w:rsid w:val="00DB5AD4"/>
    <w:rsid w:val="00DB7120"/>
    <w:rsid w:val="00DB7458"/>
    <w:rsid w:val="00DC606B"/>
    <w:rsid w:val="00DE2B5C"/>
    <w:rsid w:val="00DE7259"/>
    <w:rsid w:val="00DF5157"/>
    <w:rsid w:val="00DF6A7B"/>
    <w:rsid w:val="00E0305D"/>
    <w:rsid w:val="00E066EC"/>
    <w:rsid w:val="00E10381"/>
    <w:rsid w:val="00E142BB"/>
    <w:rsid w:val="00E162CE"/>
    <w:rsid w:val="00E241E9"/>
    <w:rsid w:val="00E30D56"/>
    <w:rsid w:val="00E3109F"/>
    <w:rsid w:val="00E34E40"/>
    <w:rsid w:val="00E365E4"/>
    <w:rsid w:val="00E37CD2"/>
    <w:rsid w:val="00E46784"/>
    <w:rsid w:val="00E50B19"/>
    <w:rsid w:val="00E57C75"/>
    <w:rsid w:val="00E605B8"/>
    <w:rsid w:val="00E63EFF"/>
    <w:rsid w:val="00E73C4E"/>
    <w:rsid w:val="00E745AF"/>
    <w:rsid w:val="00E83177"/>
    <w:rsid w:val="00E86285"/>
    <w:rsid w:val="00E87034"/>
    <w:rsid w:val="00E87BBA"/>
    <w:rsid w:val="00E93130"/>
    <w:rsid w:val="00E97A41"/>
    <w:rsid w:val="00EA3B6E"/>
    <w:rsid w:val="00EA4C67"/>
    <w:rsid w:val="00EB010C"/>
    <w:rsid w:val="00EB1912"/>
    <w:rsid w:val="00EB7628"/>
    <w:rsid w:val="00EC3FD8"/>
    <w:rsid w:val="00EC68A6"/>
    <w:rsid w:val="00EC6E48"/>
    <w:rsid w:val="00EC7E35"/>
    <w:rsid w:val="00ED5C88"/>
    <w:rsid w:val="00ED6D0A"/>
    <w:rsid w:val="00EE0655"/>
    <w:rsid w:val="00EF51A6"/>
    <w:rsid w:val="00F06ABC"/>
    <w:rsid w:val="00F12122"/>
    <w:rsid w:val="00F13A0B"/>
    <w:rsid w:val="00F23BA6"/>
    <w:rsid w:val="00F2472E"/>
    <w:rsid w:val="00F247E0"/>
    <w:rsid w:val="00F3002E"/>
    <w:rsid w:val="00F31112"/>
    <w:rsid w:val="00F35ADD"/>
    <w:rsid w:val="00F36476"/>
    <w:rsid w:val="00F36B03"/>
    <w:rsid w:val="00F36FE6"/>
    <w:rsid w:val="00F44106"/>
    <w:rsid w:val="00F500BF"/>
    <w:rsid w:val="00F515B9"/>
    <w:rsid w:val="00F61406"/>
    <w:rsid w:val="00F64FB1"/>
    <w:rsid w:val="00F6585A"/>
    <w:rsid w:val="00F6705C"/>
    <w:rsid w:val="00F764BB"/>
    <w:rsid w:val="00F80DCA"/>
    <w:rsid w:val="00F822C0"/>
    <w:rsid w:val="00F84F69"/>
    <w:rsid w:val="00F8638E"/>
    <w:rsid w:val="00F92111"/>
    <w:rsid w:val="00F93D88"/>
    <w:rsid w:val="00F961CA"/>
    <w:rsid w:val="00FA6C62"/>
    <w:rsid w:val="00FA7FCF"/>
    <w:rsid w:val="00FB15A6"/>
    <w:rsid w:val="00FB21A2"/>
    <w:rsid w:val="00FB3ACE"/>
    <w:rsid w:val="00FB7ACD"/>
    <w:rsid w:val="00FC012C"/>
    <w:rsid w:val="00FD1A9B"/>
    <w:rsid w:val="00FD5751"/>
    <w:rsid w:val="00FD6CF6"/>
    <w:rsid w:val="00FF26E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522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7299"/>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B5A82"/>
    <w:pPr>
      <w:tabs>
        <w:tab w:val="center" w:pos="4153"/>
        <w:tab w:val="right" w:pos="8306"/>
      </w:tabs>
      <w:snapToGrid w:val="0"/>
      <w:jc w:val="left"/>
    </w:pPr>
    <w:rPr>
      <w:kern w:val="0"/>
      <w:sz w:val="18"/>
      <w:szCs w:val="18"/>
    </w:rPr>
  </w:style>
  <w:style w:type="character" w:customStyle="1" w:styleId="Char">
    <w:name w:val="页脚 Char"/>
    <w:link w:val="a3"/>
    <w:uiPriority w:val="99"/>
    <w:rsid w:val="00EF5B59"/>
    <w:rPr>
      <w:sz w:val="18"/>
      <w:szCs w:val="18"/>
    </w:rPr>
  </w:style>
  <w:style w:type="character" w:styleId="a4">
    <w:name w:val="page number"/>
    <w:basedOn w:val="a0"/>
    <w:uiPriority w:val="99"/>
    <w:rsid w:val="002B5A82"/>
  </w:style>
  <w:style w:type="paragraph" w:styleId="a5">
    <w:name w:val="Balloon Text"/>
    <w:basedOn w:val="a"/>
    <w:link w:val="Char0"/>
    <w:uiPriority w:val="99"/>
    <w:semiHidden/>
    <w:rsid w:val="00C86A56"/>
    <w:rPr>
      <w:kern w:val="0"/>
      <w:sz w:val="0"/>
      <w:szCs w:val="0"/>
    </w:rPr>
  </w:style>
  <w:style w:type="character" w:customStyle="1" w:styleId="Char0">
    <w:name w:val="批注框文本 Char"/>
    <w:link w:val="a5"/>
    <w:uiPriority w:val="99"/>
    <w:semiHidden/>
    <w:rsid w:val="00EF5B59"/>
    <w:rPr>
      <w:sz w:val="0"/>
      <w:szCs w:val="0"/>
    </w:rPr>
  </w:style>
  <w:style w:type="table" w:styleId="a6">
    <w:name w:val="Table Grid"/>
    <w:basedOn w:val="a1"/>
    <w:uiPriority w:val="99"/>
    <w:rsid w:val="007A5D6E"/>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header"/>
    <w:basedOn w:val="a"/>
    <w:link w:val="Char1"/>
    <w:uiPriority w:val="99"/>
    <w:rsid w:val="00547726"/>
    <w:pPr>
      <w:pBdr>
        <w:bottom w:val="single" w:sz="6" w:space="1" w:color="auto"/>
      </w:pBdr>
      <w:tabs>
        <w:tab w:val="center" w:pos="4153"/>
        <w:tab w:val="right" w:pos="8306"/>
      </w:tabs>
      <w:snapToGrid w:val="0"/>
      <w:jc w:val="center"/>
    </w:pPr>
    <w:rPr>
      <w:sz w:val="18"/>
      <w:szCs w:val="18"/>
    </w:rPr>
  </w:style>
  <w:style w:type="character" w:customStyle="1" w:styleId="Char1">
    <w:name w:val="页眉 Char"/>
    <w:link w:val="a7"/>
    <w:uiPriority w:val="99"/>
    <w:locked/>
    <w:rsid w:val="00547726"/>
    <w:rPr>
      <w:kern w:val="2"/>
      <w:sz w:val="18"/>
      <w:szCs w:val="18"/>
    </w:rPr>
  </w:style>
  <w:style w:type="character" w:styleId="a8">
    <w:name w:val="Hyperlink"/>
    <w:uiPriority w:val="99"/>
    <w:rsid w:val="008E1B7F"/>
    <w:rPr>
      <w:color w:val="0000FF"/>
      <w:u w:val="single"/>
    </w:rPr>
  </w:style>
  <w:style w:type="paragraph" w:styleId="a9">
    <w:name w:val="Date"/>
    <w:basedOn w:val="a"/>
    <w:next w:val="a"/>
    <w:link w:val="Char2"/>
    <w:uiPriority w:val="99"/>
    <w:semiHidden/>
    <w:unhideWhenUsed/>
    <w:rsid w:val="00AC61A7"/>
    <w:pPr>
      <w:ind w:leftChars="2500" w:left="100"/>
    </w:pPr>
  </w:style>
  <w:style w:type="character" w:customStyle="1" w:styleId="Char2">
    <w:name w:val="日期 Char"/>
    <w:link w:val="a9"/>
    <w:uiPriority w:val="99"/>
    <w:semiHidden/>
    <w:rsid w:val="00AC61A7"/>
    <w:rPr>
      <w:kern w:val="2"/>
      <w:sz w:val="21"/>
      <w:szCs w:val="21"/>
    </w:rPr>
  </w:style>
</w:styles>
</file>

<file path=word/webSettings.xml><?xml version="1.0" encoding="utf-8"?>
<w:webSettings xmlns:r="http://schemas.openxmlformats.org/officeDocument/2006/relationships" xmlns:w="http://schemas.openxmlformats.org/wordprocessingml/2006/main">
  <w:divs>
    <w:div w:id="1747607127">
      <w:bodyDiv w:val="1"/>
      <w:marLeft w:val="0"/>
      <w:marRight w:val="0"/>
      <w:marTop w:val="0"/>
      <w:marBottom w:val="0"/>
      <w:divBdr>
        <w:top w:val="none" w:sz="0" w:space="0" w:color="auto"/>
        <w:left w:val="none" w:sz="0" w:space="0" w:color="auto"/>
        <w:bottom w:val="none" w:sz="0" w:space="0" w:color="auto"/>
        <w:right w:val="none" w:sz="0" w:space="0" w:color="auto"/>
      </w:divBdr>
    </w:div>
    <w:div w:id="1827822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2DD4E5-236B-4988-A6A7-5339301CB6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593</Words>
  <Characters>3384</Characters>
  <Application>Microsoft Office Word</Application>
  <DocSecurity>0</DocSecurity>
  <Lines>28</Lines>
  <Paragraphs>7</Paragraphs>
  <ScaleCrop>false</ScaleCrop>
  <Company>Microsoft</Company>
  <LinksUpToDate>false</LinksUpToDate>
  <CharactersWithSpaces>3970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中华人民共和国司法部</dc:title>
  <dc:creator>walkinnet</dc:creator>
  <cp:lastModifiedBy>GHOST</cp:lastModifiedBy>
  <cp:revision>2</cp:revision>
  <cp:lastPrinted>2018-03-23T08:16:00Z</cp:lastPrinted>
  <dcterms:created xsi:type="dcterms:W3CDTF">2018-04-10T08:46:00Z</dcterms:created>
  <dcterms:modified xsi:type="dcterms:W3CDTF">2018-04-10T08:46:00Z</dcterms:modified>
</cp:coreProperties>
</file>